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1C302" w14:textId="28B5AB28" w:rsidR="005C253F" w:rsidRPr="0031376C" w:rsidRDefault="0031376C" w:rsidP="0031376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inline distT="0" distB="0" distL="0" distR="0" wp14:anchorId="1E5C87E6" wp14:editId="2F9D30F6">
            <wp:extent cx="2081890" cy="1174830"/>
            <wp:effectExtent l="0" t="0" r="0" b="6350"/>
            <wp:docPr id="1564977787" name="Picture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4977787" name="Picture 1" descr="A close-up of a logo&#10;&#10;AI-generated content may be incorrect.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124" b="224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8959" cy="11788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DFAD6C8" w14:textId="77777777" w:rsidR="0088336F" w:rsidRPr="00FE0400" w:rsidRDefault="0088336F" w:rsidP="0088336F">
      <w:pPr>
        <w:rPr>
          <w:rFonts w:ascii="Arial" w:hAnsi="Arial" w:cs="Arial"/>
          <w:b/>
          <w:sz w:val="28"/>
          <w:szCs w:val="28"/>
        </w:rPr>
      </w:pPr>
    </w:p>
    <w:p w14:paraId="7DFAD6CB" w14:textId="27587CE0" w:rsidR="00240D7F" w:rsidRDefault="006E14BD" w:rsidP="70B4C990">
      <w:pPr>
        <w:jc w:val="center"/>
        <w:rPr>
          <w:rFonts w:ascii="Bree Serif" w:hAnsi="Bree Serif"/>
          <w:color w:val="0C505D"/>
          <w:sz w:val="32"/>
          <w:szCs w:val="32"/>
        </w:rPr>
      </w:pPr>
      <w:r w:rsidRPr="70B4C990">
        <w:rPr>
          <w:rFonts w:ascii="Bree Serif" w:hAnsi="Bree Serif"/>
          <w:color w:val="0C505D"/>
          <w:sz w:val="32"/>
          <w:szCs w:val="32"/>
        </w:rPr>
        <w:t xml:space="preserve">Bar </w:t>
      </w:r>
      <w:r w:rsidR="004C7C35" w:rsidRPr="70B4C990">
        <w:rPr>
          <w:rFonts w:ascii="Bree Serif" w:hAnsi="Bree Serif"/>
          <w:color w:val="0C505D"/>
          <w:sz w:val="32"/>
          <w:szCs w:val="32"/>
        </w:rPr>
        <w:t xml:space="preserve">Pro Bono Awards </w:t>
      </w:r>
      <w:r w:rsidR="00F67B34" w:rsidRPr="70B4C990">
        <w:rPr>
          <w:rFonts w:ascii="Bree Serif" w:hAnsi="Bree Serif"/>
          <w:color w:val="0C505D"/>
          <w:sz w:val="32"/>
          <w:szCs w:val="32"/>
        </w:rPr>
        <w:t>2026</w:t>
      </w:r>
    </w:p>
    <w:p w14:paraId="73912235" w14:textId="187274BE" w:rsidR="00F55F6D" w:rsidRPr="00F55F6D" w:rsidRDefault="00F55F6D" w:rsidP="00FE0400">
      <w:pPr>
        <w:jc w:val="center"/>
        <w:rPr>
          <w:rFonts w:ascii="Bree Serif" w:hAnsi="Bree Serif"/>
          <w:color w:val="0C505D"/>
        </w:rPr>
      </w:pPr>
      <w:r>
        <w:rPr>
          <w:rFonts w:ascii="Bree Serif" w:hAnsi="Bree Serif"/>
          <w:color w:val="0C505D"/>
        </w:rPr>
        <w:t>Kindly sponsored by LexisNexis</w:t>
      </w:r>
    </w:p>
    <w:p w14:paraId="7DFAD6CC" w14:textId="77777777" w:rsidR="00EA09E6" w:rsidRDefault="00EA09E6" w:rsidP="0088336F">
      <w:pPr>
        <w:rPr>
          <w:rFonts w:ascii="Arial" w:hAnsi="Arial" w:cs="Arial"/>
          <w:sz w:val="32"/>
          <w:szCs w:val="32"/>
        </w:rPr>
      </w:pPr>
    </w:p>
    <w:p w14:paraId="3AA20314" w14:textId="77777777" w:rsidR="009A3BC2" w:rsidRDefault="009A3BC2" w:rsidP="009A3BC2"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>Introduction</w:t>
      </w:r>
    </w:p>
    <w:p w14:paraId="024F97F8" w14:textId="77777777" w:rsidR="009560FD" w:rsidRDefault="00A700DC" w:rsidP="009037E7">
      <w:pPr>
        <w:rPr>
          <w:rFonts w:ascii="Open Sans" w:hAnsi="Open Sans" w:cs="Open Sans"/>
        </w:rPr>
      </w:pPr>
      <w:r w:rsidRPr="70B4C990">
        <w:rPr>
          <w:rFonts w:ascii="Open Sans" w:hAnsi="Open Sans" w:cs="Open Sans"/>
        </w:rPr>
        <w:t xml:space="preserve">Each year </w:t>
      </w:r>
      <w:r w:rsidR="00FE0400" w:rsidRPr="70B4C990">
        <w:rPr>
          <w:rFonts w:ascii="Open Sans" w:hAnsi="Open Sans" w:cs="Open Sans"/>
        </w:rPr>
        <w:t xml:space="preserve">Advocate </w:t>
      </w:r>
      <w:r w:rsidR="00EA09E6" w:rsidRPr="70B4C990">
        <w:rPr>
          <w:rFonts w:ascii="Open Sans" w:hAnsi="Open Sans" w:cs="Open Sans"/>
        </w:rPr>
        <w:t>facilit</w:t>
      </w:r>
      <w:r w:rsidR="002826C2" w:rsidRPr="70B4C990">
        <w:rPr>
          <w:rFonts w:ascii="Open Sans" w:hAnsi="Open Sans" w:cs="Open Sans"/>
        </w:rPr>
        <w:t xml:space="preserve">ates </w:t>
      </w:r>
      <w:r w:rsidR="009A3BC2" w:rsidRPr="70B4C990">
        <w:rPr>
          <w:rFonts w:ascii="Open Sans" w:hAnsi="Open Sans" w:cs="Open Sans"/>
        </w:rPr>
        <w:t>the Bar Pro Bono Awards</w:t>
      </w:r>
      <w:r w:rsidR="002826C2" w:rsidRPr="70B4C990">
        <w:rPr>
          <w:rFonts w:ascii="Open Sans" w:hAnsi="Open Sans" w:cs="Open Sans"/>
        </w:rPr>
        <w:t xml:space="preserve"> for </w:t>
      </w:r>
      <w:r w:rsidR="006745CA" w:rsidRPr="70B4C990">
        <w:rPr>
          <w:rFonts w:ascii="Open Sans" w:hAnsi="Open Sans" w:cs="Open Sans"/>
        </w:rPr>
        <w:t>c</w:t>
      </w:r>
      <w:r w:rsidR="002826C2" w:rsidRPr="70B4C990">
        <w:rPr>
          <w:rFonts w:ascii="Open Sans" w:hAnsi="Open Sans" w:cs="Open Sans"/>
        </w:rPr>
        <w:t>hambers</w:t>
      </w:r>
      <w:r w:rsidR="00F10D44" w:rsidRPr="70B4C990">
        <w:rPr>
          <w:rFonts w:ascii="Open Sans" w:hAnsi="Open Sans" w:cs="Open Sans"/>
        </w:rPr>
        <w:t>,</w:t>
      </w:r>
      <w:r w:rsidR="006745CA" w:rsidRPr="70B4C990">
        <w:rPr>
          <w:rFonts w:ascii="Open Sans" w:hAnsi="Open Sans" w:cs="Open Sans"/>
        </w:rPr>
        <w:t xml:space="preserve"> </w:t>
      </w:r>
      <w:r w:rsidR="002826C2" w:rsidRPr="70B4C990">
        <w:rPr>
          <w:rFonts w:ascii="Open Sans" w:hAnsi="Open Sans" w:cs="Open Sans"/>
        </w:rPr>
        <w:t>barrister</w:t>
      </w:r>
      <w:r w:rsidR="006745CA" w:rsidRPr="70B4C990">
        <w:rPr>
          <w:rFonts w:ascii="Open Sans" w:hAnsi="Open Sans" w:cs="Open Sans"/>
        </w:rPr>
        <w:t>s</w:t>
      </w:r>
      <w:r w:rsidR="00F10D44" w:rsidRPr="70B4C990">
        <w:rPr>
          <w:rFonts w:ascii="Open Sans" w:hAnsi="Open Sans" w:cs="Open Sans"/>
        </w:rPr>
        <w:t xml:space="preserve"> and chambers’ staff </w:t>
      </w:r>
      <w:r w:rsidR="002826C2" w:rsidRPr="70B4C990">
        <w:rPr>
          <w:rFonts w:ascii="Open Sans" w:hAnsi="Open Sans" w:cs="Open Sans"/>
        </w:rPr>
        <w:t xml:space="preserve">who </w:t>
      </w:r>
      <w:r w:rsidR="006745CA" w:rsidRPr="70B4C990">
        <w:rPr>
          <w:rFonts w:ascii="Open Sans" w:hAnsi="Open Sans" w:cs="Open Sans"/>
        </w:rPr>
        <w:t xml:space="preserve">are </w:t>
      </w:r>
      <w:r w:rsidR="002826C2" w:rsidRPr="70B4C990">
        <w:rPr>
          <w:rFonts w:ascii="Open Sans" w:hAnsi="Open Sans" w:cs="Open Sans"/>
        </w:rPr>
        <w:t xml:space="preserve">recognised </w:t>
      </w:r>
      <w:r w:rsidRPr="70B4C990">
        <w:rPr>
          <w:rFonts w:ascii="Open Sans" w:hAnsi="Open Sans" w:cs="Open Sans"/>
        </w:rPr>
        <w:t>for</w:t>
      </w:r>
      <w:r w:rsidR="002826C2" w:rsidRPr="70B4C990">
        <w:rPr>
          <w:rFonts w:ascii="Open Sans" w:hAnsi="Open Sans" w:cs="Open Sans"/>
        </w:rPr>
        <w:t xml:space="preserve"> </w:t>
      </w:r>
      <w:r w:rsidR="00401EBB" w:rsidRPr="70B4C990">
        <w:rPr>
          <w:rFonts w:ascii="Open Sans" w:hAnsi="Open Sans" w:cs="Open Sans"/>
        </w:rPr>
        <w:t xml:space="preserve">their </w:t>
      </w:r>
      <w:r w:rsidR="002826C2" w:rsidRPr="70B4C990">
        <w:rPr>
          <w:rFonts w:ascii="Open Sans" w:hAnsi="Open Sans" w:cs="Open Sans"/>
        </w:rPr>
        <w:t>outstanding commitment to pro bono work.</w:t>
      </w:r>
      <w:r w:rsidR="005F78E4" w:rsidRPr="70B4C990">
        <w:rPr>
          <w:rFonts w:ascii="Open Sans" w:hAnsi="Open Sans" w:cs="Open Sans"/>
        </w:rPr>
        <w:t xml:space="preserve"> </w:t>
      </w:r>
    </w:p>
    <w:p w14:paraId="1F908482" w14:textId="77777777" w:rsidR="009560FD" w:rsidRDefault="009560FD" w:rsidP="009037E7">
      <w:pPr>
        <w:rPr>
          <w:rFonts w:ascii="Open Sans" w:hAnsi="Open Sans" w:cs="Open Sans"/>
        </w:rPr>
      </w:pPr>
    </w:p>
    <w:p w14:paraId="7DFAD6D1" w14:textId="77777777" w:rsidR="00A700DC" w:rsidRPr="005C0043" w:rsidRDefault="00A700DC" w:rsidP="0088336F">
      <w:pPr>
        <w:rPr>
          <w:rFonts w:ascii="Open Sans" w:hAnsi="Open Sans" w:cs="Open Sans"/>
          <w:b/>
        </w:rPr>
      </w:pPr>
      <w:r w:rsidRPr="005C0043">
        <w:rPr>
          <w:rFonts w:ascii="Open Sans" w:hAnsi="Open Sans" w:cs="Open Sans"/>
          <w:b/>
        </w:rPr>
        <w:t>Rules of Entry</w:t>
      </w:r>
    </w:p>
    <w:p w14:paraId="6644166B" w14:textId="038D9FAB" w:rsidR="008430A1" w:rsidRDefault="00A700DC" w:rsidP="009037E7">
      <w:pPr>
        <w:numPr>
          <w:ilvl w:val="0"/>
          <w:numId w:val="28"/>
        </w:numPr>
        <w:rPr>
          <w:rFonts w:ascii="Open Sans" w:hAnsi="Open Sans" w:cs="Open Sans"/>
        </w:rPr>
      </w:pPr>
      <w:r w:rsidRPr="005C0043">
        <w:rPr>
          <w:rFonts w:ascii="Open Sans" w:hAnsi="Open Sans" w:cs="Open Sans"/>
        </w:rPr>
        <w:t>All nominations</w:t>
      </w:r>
      <w:r w:rsidR="00E91A98" w:rsidRPr="005C0043">
        <w:rPr>
          <w:rFonts w:ascii="Open Sans" w:hAnsi="Open Sans" w:cs="Open Sans"/>
        </w:rPr>
        <w:t xml:space="preserve"> </w:t>
      </w:r>
      <w:r w:rsidR="00C57730">
        <w:rPr>
          <w:rFonts w:ascii="Open Sans" w:hAnsi="Open Sans" w:cs="Open Sans"/>
        </w:rPr>
        <w:t>must include</w:t>
      </w:r>
      <w:r w:rsidR="008C16BE">
        <w:rPr>
          <w:rFonts w:ascii="Open Sans" w:hAnsi="Open Sans" w:cs="Open Sans"/>
        </w:rPr>
        <w:t xml:space="preserve"> </w:t>
      </w:r>
      <w:r w:rsidR="00E91A98" w:rsidRPr="005C0043">
        <w:rPr>
          <w:rFonts w:ascii="Open Sans" w:hAnsi="Open Sans" w:cs="Open Sans"/>
        </w:rPr>
        <w:t xml:space="preserve">this completed </w:t>
      </w:r>
      <w:r w:rsidR="00C535AA" w:rsidRPr="005C0043">
        <w:rPr>
          <w:rFonts w:ascii="Open Sans" w:hAnsi="Open Sans" w:cs="Open Sans"/>
        </w:rPr>
        <w:t>form</w:t>
      </w:r>
      <w:r w:rsidR="00E91A98" w:rsidRPr="005C0043">
        <w:rPr>
          <w:rFonts w:ascii="Open Sans" w:hAnsi="Open Sans" w:cs="Open Sans"/>
        </w:rPr>
        <w:t xml:space="preserve"> and</w:t>
      </w:r>
      <w:r w:rsidRPr="005C0043">
        <w:rPr>
          <w:rFonts w:ascii="Open Sans" w:hAnsi="Open Sans" w:cs="Open Sans"/>
        </w:rPr>
        <w:t xml:space="preserve"> </w:t>
      </w:r>
      <w:r w:rsidR="00EE1A9F">
        <w:rPr>
          <w:rFonts w:ascii="Open Sans" w:hAnsi="Open Sans" w:cs="Open Sans"/>
        </w:rPr>
        <w:t xml:space="preserve">a maximum of </w:t>
      </w:r>
      <w:r w:rsidRPr="005C0043">
        <w:rPr>
          <w:rFonts w:ascii="Open Sans" w:hAnsi="Open Sans" w:cs="Open Sans"/>
          <w:b/>
        </w:rPr>
        <w:t>two supporting letters</w:t>
      </w:r>
      <w:r w:rsidR="00F10D44" w:rsidRPr="005C0043">
        <w:rPr>
          <w:rFonts w:ascii="Open Sans" w:hAnsi="Open Sans" w:cs="Open Sans"/>
          <w:b/>
        </w:rPr>
        <w:t>/documents</w:t>
      </w:r>
      <w:r w:rsidR="005A6649" w:rsidRPr="005C0043">
        <w:rPr>
          <w:rFonts w:ascii="Open Sans" w:hAnsi="Open Sans" w:cs="Open Sans"/>
          <w:b/>
        </w:rPr>
        <w:t>.</w:t>
      </w:r>
      <w:r w:rsidRPr="005C0043">
        <w:rPr>
          <w:rFonts w:ascii="Open Sans" w:hAnsi="Open Sans" w:cs="Open Sans"/>
        </w:rPr>
        <w:t xml:space="preserve"> </w:t>
      </w:r>
      <w:r w:rsidR="00F10D44" w:rsidRPr="005C0043">
        <w:rPr>
          <w:rFonts w:ascii="Open Sans" w:hAnsi="Open Sans" w:cs="Open Sans"/>
        </w:rPr>
        <w:t xml:space="preserve">Each </w:t>
      </w:r>
      <w:r w:rsidR="00E91A98" w:rsidRPr="005C0043">
        <w:rPr>
          <w:rFonts w:ascii="Open Sans" w:hAnsi="Open Sans" w:cs="Open Sans"/>
        </w:rPr>
        <w:t xml:space="preserve">supporting </w:t>
      </w:r>
      <w:r w:rsidR="00F10D44" w:rsidRPr="005C0043">
        <w:rPr>
          <w:rFonts w:ascii="Open Sans" w:hAnsi="Open Sans" w:cs="Open Sans"/>
        </w:rPr>
        <w:t>document should be no more than 500 words.</w:t>
      </w:r>
      <w:r w:rsidR="00DA1299">
        <w:rPr>
          <w:rFonts w:ascii="Open Sans" w:hAnsi="Open Sans" w:cs="Open Sans"/>
        </w:rPr>
        <w:t xml:space="preserve"> This is a strict word limit. </w:t>
      </w:r>
    </w:p>
    <w:p w14:paraId="7DFAD6D2" w14:textId="305E6B94" w:rsidR="00A700DC" w:rsidRPr="005C0043" w:rsidRDefault="008430A1" w:rsidP="009037E7">
      <w:pPr>
        <w:numPr>
          <w:ilvl w:val="0"/>
          <w:numId w:val="28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Nominations should be submitted </w:t>
      </w:r>
      <w:r w:rsidR="009560FD">
        <w:rPr>
          <w:rFonts w:ascii="Open Sans" w:hAnsi="Open Sans" w:cs="Open Sans"/>
        </w:rPr>
        <w:t xml:space="preserve">in </w:t>
      </w:r>
      <w:r>
        <w:rPr>
          <w:rFonts w:ascii="Open Sans" w:hAnsi="Open Sans" w:cs="Open Sans"/>
        </w:rPr>
        <w:t>one award category only.</w:t>
      </w:r>
      <w:r w:rsidR="00F10D44" w:rsidRPr="005C0043">
        <w:rPr>
          <w:rFonts w:ascii="Open Sans" w:hAnsi="Open Sans" w:cs="Open Sans"/>
        </w:rPr>
        <w:t xml:space="preserve"> </w:t>
      </w:r>
    </w:p>
    <w:p w14:paraId="7DFAD6D3" w14:textId="54339E98" w:rsidR="00A700DC" w:rsidRPr="005C0043" w:rsidRDefault="00583F53" w:rsidP="009037E7">
      <w:pPr>
        <w:numPr>
          <w:ilvl w:val="0"/>
          <w:numId w:val="28"/>
        </w:numPr>
        <w:rPr>
          <w:rFonts w:ascii="Open Sans" w:hAnsi="Open Sans" w:cs="Open Sans"/>
        </w:rPr>
      </w:pPr>
      <w:r w:rsidRPr="005C0043">
        <w:rPr>
          <w:rFonts w:ascii="Open Sans" w:hAnsi="Open Sans" w:cs="Open Sans"/>
        </w:rPr>
        <w:t>Self-nominations are accepted</w:t>
      </w:r>
      <w:r w:rsidR="00A700DC" w:rsidRPr="005C0043">
        <w:rPr>
          <w:rFonts w:ascii="Open Sans" w:hAnsi="Open Sans" w:cs="Open Sans"/>
        </w:rPr>
        <w:t xml:space="preserve"> (with</w:t>
      </w:r>
      <w:r w:rsidR="00EE1A9F">
        <w:rPr>
          <w:rFonts w:ascii="Open Sans" w:hAnsi="Open Sans" w:cs="Open Sans"/>
        </w:rPr>
        <w:t xml:space="preserve"> a maximum of</w:t>
      </w:r>
      <w:r w:rsidR="00A700DC" w:rsidRPr="005C0043">
        <w:rPr>
          <w:rFonts w:ascii="Open Sans" w:hAnsi="Open Sans" w:cs="Open Sans"/>
        </w:rPr>
        <w:t xml:space="preserve"> two supporting letters</w:t>
      </w:r>
      <w:r w:rsidR="00C72A59" w:rsidRPr="005C0043">
        <w:rPr>
          <w:rFonts w:ascii="Open Sans" w:hAnsi="Open Sans" w:cs="Open Sans"/>
        </w:rPr>
        <w:t>/documents</w:t>
      </w:r>
      <w:r w:rsidR="00A700DC" w:rsidRPr="005C0043">
        <w:rPr>
          <w:rFonts w:ascii="Open Sans" w:hAnsi="Open Sans" w:cs="Open Sans"/>
        </w:rPr>
        <w:t xml:space="preserve"> as above)</w:t>
      </w:r>
      <w:r w:rsidR="004A7AF8" w:rsidRPr="005C0043">
        <w:rPr>
          <w:rFonts w:ascii="Open Sans" w:hAnsi="Open Sans" w:cs="Open Sans"/>
        </w:rPr>
        <w:t>.</w:t>
      </w:r>
      <w:r w:rsidR="00A700DC" w:rsidRPr="005C0043">
        <w:rPr>
          <w:rFonts w:ascii="Open Sans" w:hAnsi="Open Sans" w:cs="Open Sans"/>
        </w:rPr>
        <w:t xml:space="preserve"> </w:t>
      </w:r>
    </w:p>
    <w:p w14:paraId="7DFAD6D4" w14:textId="77777777" w:rsidR="00A700DC" w:rsidRPr="005C0043" w:rsidRDefault="00A700DC" w:rsidP="009037E7">
      <w:pPr>
        <w:numPr>
          <w:ilvl w:val="0"/>
          <w:numId w:val="28"/>
        </w:numPr>
        <w:rPr>
          <w:rFonts w:ascii="Open Sans" w:hAnsi="Open Sans" w:cs="Open Sans"/>
        </w:rPr>
      </w:pPr>
      <w:r w:rsidRPr="005C0043">
        <w:rPr>
          <w:rFonts w:ascii="Open Sans" w:hAnsi="Open Sans" w:cs="Open Sans"/>
        </w:rPr>
        <w:t>The judges’ decision is binding and final</w:t>
      </w:r>
      <w:r w:rsidR="004A7AF8" w:rsidRPr="005C0043">
        <w:rPr>
          <w:rFonts w:ascii="Open Sans" w:hAnsi="Open Sans" w:cs="Open Sans"/>
        </w:rPr>
        <w:t>.</w:t>
      </w:r>
    </w:p>
    <w:p w14:paraId="73E523A2" w14:textId="455BCDD4" w:rsidR="00EF74DA" w:rsidRPr="00EF74DA" w:rsidRDefault="00EF74DA" w:rsidP="00EF74DA">
      <w:pPr>
        <w:pStyle w:val="ListParagraph"/>
        <w:numPr>
          <w:ilvl w:val="0"/>
          <w:numId w:val="28"/>
        </w:numPr>
        <w:rPr>
          <w:rFonts w:ascii="Open Sans" w:hAnsi="Open Sans" w:cs="Open Sans"/>
        </w:rPr>
      </w:pPr>
      <w:r w:rsidRPr="70B4C990">
        <w:rPr>
          <w:rFonts w:ascii="Open Sans" w:hAnsi="Open Sans" w:cs="Open Sans"/>
        </w:rPr>
        <w:t xml:space="preserve">The deadline for nominations is </w:t>
      </w:r>
      <w:r w:rsidRPr="70B4C990">
        <w:rPr>
          <w:rFonts w:ascii="Open Sans" w:hAnsi="Open Sans" w:cs="Open Sans"/>
          <w:b/>
          <w:bCs/>
        </w:rPr>
        <w:t xml:space="preserve">Friday </w:t>
      </w:r>
      <w:r w:rsidR="00F67B34" w:rsidRPr="70B4C990">
        <w:rPr>
          <w:rFonts w:ascii="Open Sans" w:hAnsi="Open Sans" w:cs="Open Sans"/>
          <w:b/>
          <w:bCs/>
        </w:rPr>
        <w:t>30</w:t>
      </w:r>
      <w:r w:rsidR="00F67B34" w:rsidRPr="008921D4">
        <w:rPr>
          <w:rFonts w:ascii="Open Sans" w:hAnsi="Open Sans" w:cs="Open Sans"/>
          <w:b/>
          <w:bCs/>
          <w:vertAlign w:val="superscript"/>
        </w:rPr>
        <w:t>th</w:t>
      </w:r>
      <w:r w:rsidR="00F67B34" w:rsidRPr="70B4C990">
        <w:rPr>
          <w:rFonts w:ascii="Open Sans" w:hAnsi="Open Sans" w:cs="Open Sans"/>
          <w:b/>
          <w:bCs/>
        </w:rPr>
        <w:t xml:space="preserve"> </w:t>
      </w:r>
      <w:r w:rsidRPr="70B4C990">
        <w:rPr>
          <w:rFonts w:ascii="Open Sans" w:hAnsi="Open Sans" w:cs="Open Sans"/>
          <w:b/>
          <w:bCs/>
        </w:rPr>
        <w:t>January 202</w:t>
      </w:r>
      <w:r w:rsidR="00F67B34" w:rsidRPr="70B4C990">
        <w:rPr>
          <w:rFonts w:ascii="Open Sans" w:hAnsi="Open Sans" w:cs="Open Sans"/>
          <w:b/>
          <w:bCs/>
        </w:rPr>
        <w:t>6</w:t>
      </w:r>
      <w:r w:rsidRPr="70B4C990">
        <w:rPr>
          <w:rFonts w:ascii="Open Sans" w:hAnsi="Open Sans" w:cs="Open Sans"/>
          <w:b/>
          <w:bCs/>
        </w:rPr>
        <w:t xml:space="preserve"> </w:t>
      </w:r>
      <w:r w:rsidRPr="70B4C990">
        <w:rPr>
          <w:rFonts w:ascii="Open Sans" w:hAnsi="Open Sans" w:cs="Open Sans"/>
        </w:rPr>
        <w:t xml:space="preserve">and the nomination form can be found below. </w:t>
      </w:r>
    </w:p>
    <w:p w14:paraId="7DFAD6D5" w14:textId="77777777" w:rsidR="00A700DC" w:rsidRDefault="00A700DC" w:rsidP="0088336F">
      <w:pPr>
        <w:jc w:val="center"/>
        <w:rPr>
          <w:rFonts w:ascii="Open Sans" w:hAnsi="Open Sans" w:cs="Open Sans"/>
          <w:b/>
        </w:rPr>
      </w:pPr>
    </w:p>
    <w:p w14:paraId="57AC7D7B" w14:textId="77777777" w:rsidR="009560FD" w:rsidRPr="005C0043" w:rsidRDefault="009560FD" w:rsidP="009560FD">
      <w:pPr>
        <w:rPr>
          <w:rFonts w:ascii="Open Sans" w:hAnsi="Open Sans" w:cs="Open Sans"/>
          <w:b/>
        </w:rPr>
      </w:pPr>
      <w:r w:rsidRPr="005C0043">
        <w:rPr>
          <w:rFonts w:ascii="Open Sans" w:hAnsi="Open Sans" w:cs="Open Sans"/>
          <w:b/>
        </w:rPr>
        <w:t>What happens after the closing date?</w:t>
      </w:r>
    </w:p>
    <w:p w14:paraId="0EDC1136" w14:textId="62FBE5AB" w:rsidR="009560FD" w:rsidRPr="005C0043" w:rsidRDefault="009560FD" w:rsidP="00675DF9">
      <w:pPr>
        <w:numPr>
          <w:ilvl w:val="0"/>
          <w:numId w:val="28"/>
        </w:numPr>
        <w:rPr>
          <w:rFonts w:ascii="Open Sans" w:hAnsi="Open Sans" w:cs="Open Sans"/>
        </w:rPr>
      </w:pPr>
      <w:r w:rsidRPr="005C0043">
        <w:rPr>
          <w:rFonts w:ascii="Open Sans" w:hAnsi="Open Sans" w:cs="Open Sans"/>
        </w:rPr>
        <w:t xml:space="preserve">Our panel of judges will consider the applications. </w:t>
      </w:r>
    </w:p>
    <w:p w14:paraId="5DB418BF" w14:textId="361C8047" w:rsidR="009560FD" w:rsidRPr="005C0043" w:rsidRDefault="009560FD" w:rsidP="00675DF9">
      <w:pPr>
        <w:numPr>
          <w:ilvl w:val="0"/>
          <w:numId w:val="28"/>
        </w:numPr>
        <w:rPr>
          <w:rFonts w:ascii="Open Sans" w:hAnsi="Open Sans" w:cs="Open Sans"/>
        </w:rPr>
      </w:pPr>
      <w:r w:rsidRPr="005C0043">
        <w:rPr>
          <w:rFonts w:ascii="Open Sans" w:hAnsi="Open Sans" w:cs="Open Sans"/>
        </w:rPr>
        <w:t xml:space="preserve">All </w:t>
      </w:r>
      <w:r w:rsidR="004942B8">
        <w:rPr>
          <w:rFonts w:ascii="Open Sans" w:hAnsi="Open Sans" w:cs="Open Sans"/>
        </w:rPr>
        <w:t xml:space="preserve">shortlisted </w:t>
      </w:r>
      <w:r w:rsidRPr="005C0043">
        <w:rPr>
          <w:rFonts w:ascii="Open Sans" w:hAnsi="Open Sans" w:cs="Open Sans"/>
        </w:rPr>
        <w:t>finalists will be published in the awards brochure</w:t>
      </w:r>
      <w:r w:rsidR="004942B8">
        <w:rPr>
          <w:rFonts w:ascii="Open Sans" w:hAnsi="Open Sans" w:cs="Open Sans"/>
        </w:rPr>
        <w:t>, in social media,</w:t>
      </w:r>
      <w:r w:rsidRPr="005C0043">
        <w:rPr>
          <w:rFonts w:ascii="Open Sans" w:hAnsi="Open Sans" w:cs="Open Sans"/>
        </w:rPr>
        <w:t xml:space="preserve"> and on Advocate</w:t>
      </w:r>
      <w:r w:rsidR="004942B8">
        <w:rPr>
          <w:rFonts w:ascii="Open Sans" w:hAnsi="Open Sans" w:cs="Open Sans"/>
        </w:rPr>
        <w:t>’s</w:t>
      </w:r>
      <w:r w:rsidRPr="005C0043">
        <w:rPr>
          <w:rFonts w:ascii="Open Sans" w:hAnsi="Open Sans" w:cs="Open Sans"/>
        </w:rPr>
        <w:t xml:space="preserve"> website. </w:t>
      </w:r>
    </w:p>
    <w:p w14:paraId="1385B55D" w14:textId="29BAAE13" w:rsidR="009560FD" w:rsidRPr="005C0043" w:rsidRDefault="5B42D42E" w:rsidP="00675DF9">
      <w:pPr>
        <w:numPr>
          <w:ilvl w:val="0"/>
          <w:numId w:val="28"/>
        </w:numPr>
        <w:rPr>
          <w:rFonts w:ascii="Open Sans" w:hAnsi="Open Sans" w:cs="Open Sans"/>
        </w:rPr>
      </w:pPr>
      <w:r w:rsidRPr="70B4C990">
        <w:rPr>
          <w:rFonts w:ascii="Open Sans" w:hAnsi="Open Sans" w:cs="Open Sans"/>
        </w:rPr>
        <w:t>Shortlisted</w:t>
      </w:r>
      <w:r w:rsidR="009560FD" w:rsidRPr="70B4C990">
        <w:rPr>
          <w:rFonts w:ascii="Open Sans" w:hAnsi="Open Sans" w:cs="Open Sans"/>
        </w:rPr>
        <w:t xml:space="preserve"> nominees will be invited to </w:t>
      </w:r>
      <w:r w:rsidR="004942B8" w:rsidRPr="70B4C990">
        <w:rPr>
          <w:rFonts w:ascii="Open Sans" w:hAnsi="Open Sans" w:cs="Open Sans"/>
        </w:rPr>
        <w:t xml:space="preserve">the </w:t>
      </w:r>
      <w:r w:rsidR="009560FD" w:rsidRPr="70B4C990">
        <w:rPr>
          <w:rFonts w:ascii="Open Sans" w:hAnsi="Open Sans" w:cs="Open Sans"/>
        </w:rPr>
        <w:t xml:space="preserve">Awards ceremony taking place </w:t>
      </w:r>
      <w:r w:rsidR="00F67B34" w:rsidRPr="70B4C990">
        <w:rPr>
          <w:rFonts w:ascii="Open Sans" w:hAnsi="Open Sans" w:cs="Open Sans"/>
        </w:rPr>
        <w:t>on 19</w:t>
      </w:r>
      <w:r w:rsidR="00F67B34" w:rsidRPr="008921D4">
        <w:rPr>
          <w:rFonts w:ascii="Open Sans" w:hAnsi="Open Sans" w:cs="Open Sans"/>
          <w:vertAlign w:val="superscript"/>
        </w:rPr>
        <w:t>th</w:t>
      </w:r>
      <w:r w:rsidR="00F67B34" w:rsidRPr="70B4C990">
        <w:rPr>
          <w:rFonts w:ascii="Open Sans" w:hAnsi="Open Sans" w:cs="Open Sans"/>
        </w:rPr>
        <w:t xml:space="preserve"> May 2026</w:t>
      </w:r>
      <w:r w:rsidR="009560FD" w:rsidRPr="70B4C990">
        <w:rPr>
          <w:rFonts w:ascii="Open Sans" w:hAnsi="Open Sans" w:cs="Open Sans"/>
        </w:rPr>
        <w:t xml:space="preserve">. </w:t>
      </w:r>
    </w:p>
    <w:p w14:paraId="6D224B37" w14:textId="77777777" w:rsidR="009560FD" w:rsidRDefault="009560FD" w:rsidP="0088336F">
      <w:pPr>
        <w:jc w:val="center"/>
        <w:rPr>
          <w:rFonts w:ascii="Open Sans" w:hAnsi="Open Sans" w:cs="Open Sans"/>
          <w:b/>
        </w:rPr>
      </w:pPr>
    </w:p>
    <w:p w14:paraId="05DDC025" w14:textId="77777777" w:rsidR="005F78E4" w:rsidRPr="005C0043" w:rsidRDefault="005F78E4" w:rsidP="0088336F">
      <w:pPr>
        <w:jc w:val="center"/>
        <w:rPr>
          <w:rFonts w:ascii="Open Sans" w:hAnsi="Open Sans" w:cs="Open Sans"/>
          <w:b/>
        </w:rPr>
      </w:pPr>
    </w:p>
    <w:p w14:paraId="7DFAD6D6" w14:textId="6D37FCD6" w:rsidR="006745CA" w:rsidRPr="005C0043" w:rsidRDefault="006745CA" w:rsidP="006745CA">
      <w:pPr>
        <w:rPr>
          <w:rFonts w:ascii="Open Sans" w:hAnsi="Open Sans" w:cs="Open Sans"/>
          <w:b/>
        </w:rPr>
      </w:pPr>
      <w:r w:rsidRPr="005C0043">
        <w:rPr>
          <w:rFonts w:ascii="Open Sans" w:hAnsi="Open Sans" w:cs="Open Sans"/>
          <w:b/>
        </w:rPr>
        <w:t xml:space="preserve">Award </w:t>
      </w:r>
      <w:r w:rsidR="005F78E4">
        <w:rPr>
          <w:rFonts w:ascii="Open Sans" w:hAnsi="Open Sans" w:cs="Open Sans"/>
          <w:b/>
        </w:rPr>
        <w:t>categories and judging criteria</w:t>
      </w:r>
      <w:r w:rsidRPr="005C0043">
        <w:rPr>
          <w:rFonts w:ascii="Open Sans" w:hAnsi="Open Sans" w:cs="Open Sans"/>
          <w:b/>
        </w:rPr>
        <w:t>:</w:t>
      </w:r>
    </w:p>
    <w:p w14:paraId="7DFAD6D8" w14:textId="77777777" w:rsidR="0054099C" w:rsidRDefault="0054099C" w:rsidP="0054099C">
      <w:pPr>
        <w:pStyle w:val="ListParagraph"/>
        <w:ind w:left="567"/>
        <w:rPr>
          <w:rFonts w:ascii="Open Sans" w:hAnsi="Open Sans" w:cs="Open Sans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567"/>
        <w:gridCol w:w="8311"/>
      </w:tblGrid>
      <w:tr w:rsidR="00CD106E" w14:paraId="4ED37C32" w14:textId="77777777" w:rsidTr="70B4C990">
        <w:trPr>
          <w:trHeight w:val="1417"/>
        </w:trPr>
        <w:tc>
          <w:tcPr>
            <w:tcW w:w="567" w:type="dxa"/>
            <w:shd w:val="clear" w:color="auto" w:fill="C6D9F1" w:themeFill="text2" w:themeFillTint="33"/>
          </w:tcPr>
          <w:p w14:paraId="043186CF" w14:textId="77777777" w:rsidR="00CD106E" w:rsidRDefault="00CD106E" w:rsidP="00CD106E">
            <w:pPr>
              <w:pStyle w:val="ListParagraph"/>
              <w:ind w:left="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</w:p>
          <w:p w14:paraId="68DCE82D" w14:textId="77777777" w:rsidR="00D6453A" w:rsidRDefault="00D6453A" w:rsidP="00CD106E">
            <w:pPr>
              <w:pStyle w:val="ListParagraph"/>
              <w:ind w:left="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</w:t>
            </w:r>
          </w:p>
          <w:p w14:paraId="0FA467CB" w14:textId="77777777" w:rsidR="00D6453A" w:rsidRDefault="00D6453A" w:rsidP="00CD106E">
            <w:pPr>
              <w:pStyle w:val="ListParagraph"/>
              <w:ind w:left="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</w:t>
            </w:r>
          </w:p>
          <w:p w14:paraId="68E7C0B1" w14:textId="312E90BE" w:rsidR="00D6453A" w:rsidRPr="005C0043" w:rsidRDefault="00D6453A" w:rsidP="00CD106E">
            <w:pPr>
              <w:pStyle w:val="ListParagraph"/>
              <w:ind w:left="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4</w:t>
            </w:r>
          </w:p>
        </w:tc>
        <w:tc>
          <w:tcPr>
            <w:tcW w:w="8311" w:type="dxa"/>
            <w:shd w:val="clear" w:color="auto" w:fill="C6D9F1" w:themeFill="text2" w:themeFillTint="33"/>
          </w:tcPr>
          <w:p w14:paraId="24DB7E0F" w14:textId="3D2629AC" w:rsidR="00B239BB" w:rsidRDefault="1892FC81" w:rsidP="00CD106E">
            <w:pPr>
              <w:pStyle w:val="ListParagraph"/>
              <w:ind w:left="0"/>
              <w:rPr>
                <w:rFonts w:ascii="Open Sans" w:hAnsi="Open Sans" w:cs="Open Sans"/>
              </w:rPr>
            </w:pPr>
            <w:r w:rsidRPr="35C023A2">
              <w:rPr>
                <w:rFonts w:ascii="Open Sans" w:hAnsi="Open Sans" w:cs="Open Sans"/>
                <w:b/>
                <w:bCs/>
              </w:rPr>
              <w:t xml:space="preserve">         </w:t>
            </w:r>
            <w:r w:rsidR="00CD106E" w:rsidRPr="35C023A2">
              <w:rPr>
                <w:rFonts w:ascii="Open Sans" w:hAnsi="Open Sans" w:cs="Open Sans"/>
                <w:b/>
                <w:bCs/>
              </w:rPr>
              <w:t>Young</w:t>
            </w:r>
            <w:r w:rsidR="00CD106E" w:rsidRPr="35C023A2">
              <w:rPr>
                <w:rFonts w:ascii="Open Sans" w:hAnsi="Open Sans" w:cs="Open Sans"/>
              </w:rPr>
              <w:t xml:space="preserve"> Pro Bono Barrister of the Year</w:t>
            </w:r>
            <w:r w:rsidR="00D6453A" w:rsidRPr="35C023A2">
              <w:rPr>
                <w:rFonts w:ascii="Open Sans" w:hAnsi="Open Sans" w:cs="Open Sans"/>
              </w:rPr>
              <w:t xml:space="preserve"> (under 7 years’ call)</w:t>
            </w:r>
          </w:p>
          <w:p w14:paraId="5C4BBBBE" w14:textId="0E8BE2F1" w:rsidR="00D6453A" w:rsidRDefault="153A1D72" w:rsidP="00CD106E">
            <w:pPr>
              <w:pStyle w:val="ListParagraph"/>
              <w:ind w:left="0"/>
              <w:rPr>
                <w:rFonts w:ascii="Open Sans" w:hAnsi="Open Sans" w:cs="Open Sans"/>
              </w:rPr>
            </w:pPr>
            <w:r w:rsidRPr="35C023A2">
              <w:rPr>
                <w:rFonts w:ascii="Open Sans" w:hAnsi="Open Sans" w:cs="Open Sans"/>
                <w:b/>
                <w:bCs/>
              </w:rPr>
              <w:t xml:space="preserve">         </w:t>
            </w:r>
            <w:r w:rsidR="00D6453A" w:rsidRPr="35C023A2">
              <w:rPr>
                <w:rFonts w:ascii="Open Sans" w:hAnsi="Open Sans" w:cs="Open Sans"/>
                <w:b/>
                <w:bCs/>
              </w:rPr>
              <w:t>Junior</w:t>
            </w:r>
            <w:r w:rsidR="00D6453A" w:rsidRPr="35C023A2">
              <w:rPr>
                <w:rFonts w:ascii="Open Sans" w:hAnsi="Open Sans" w:cs="Open Sans"/>
              </w:rPr>
              <w:t xml:space="preserve"> Pro Bono Barrister of the Year</w:t>
            </w:r>
          </w:p>
          <w:p w14:paraId="197284A3" w14:textId="36EACAA0" w:rsidR="00D6453A" w:rsidRDefault="6B5DB325" w:rsidP="00CD106E">
            <w:pPr>
              <w:pStyle w:val="ListParagraph"/>
              <w:ind w:left="0"/>
              <w:rPr>
                <w:rFonts w:ascii="Open Sans" w:hAnsi="Open Sans" w:cs="Open Sans"/>
              </w:rPr>
            </w:pPr>
            <w:r w:rsidRPr="35C023A2">
              <w:rPr>
                <w:rFonts w:ascii="Open Sans" w:hAnsi="Open Sans" w:cs="Open Sans"/>
              </w:rPr>
              <w:t xml:space="preserve">         </w:t>
            </w:r>
            <w:r w:rsidR="00D6453A" w:rsidRPr="35C023A2">
              <w:rPr>
                <w:rFonts w:ascii="Open Sans" w:hAnsi="Open Sans" w:cs="Open Sans"/>
              </w:rPr>
              <w:t xml:space="preserve">Pro Bono </w:t>
            </w:r>
            <w:r w:rsidR="00D6453A" w:rsidRPr="35C023A2">
              <w:rPr>
                <w:rFonts w:ascii="Open Sans" w:hAnsi="Open Sans" w:cs="Open Sans"/>
                <w:b/>
                <w:bCs/>
              </w:rPr>
              <w:t>KC</w:t>
            </w:r>
            <w:r w:rsidR="00D6453A" w:rsidRPr="35C023A2">
              <w:rPr>
                <w:rFonts w:ascii="Open Sans" w:hAnsi="Open Sans" w:cs="Open Sans"/>
              </w:rPr>
              <w:t xml:space="preserve"> of the Year</w:t>
            </w:r>
          </w:p>
          <w:p w14:paraId="12EAA548" w14:textId="340F0694" w:rsidR="00D6453A" w:rsidRDefault="40A5F9AD" w:rsidP="00CD106E">
            <w:pPr>
              <w:pStyle w:val="ListParagraph"/>
              <w:ind w:left="0"/>
              <w:rPr>
                <w:rFonts w:ascii="Open Sans" w:hAnsi="Open Sans" w:cs="Open Sans"/>
              </w:rPr>
            </w:pPr>
            <w:r w:rsidRPr="35C023A2">
              <w:rPr>
                <w:rFonts w:ascii="Open Sans" w:hAnsi="Open Sans" w:cs="Open Sans"/>
                <w:b/>
                <w:bCs/>
              </w:rPr>
              <w:t xml:space="preserve">         </w:t>
            </w:r>
            <w:r w:rsidR="00D6453A" w:rsidRPr="35C023A2">
              <w:rPr>
                <w:rFonts w:ascii="Open Sans" w:hAnsi="Open Sans" w:cs="Open Sans"/>
                <w:b/>
                <w:bCs/>
              </w:rPr>
              <w:t>International</w:t>
            </w:r>
            <w:r w:rsidR="00D6453A" w:rsidRPr="35C023A2">
              <w:rPr>
                <w:rFonts w:ascii="Open Sans" w:hAnsi="Open Sans" w:cs="Open Sans"/>
              </w:rPr>
              <w:t xml:space="preserve"> Pro Bono Barrister of the Year</w:t>
            </w:r>
          </w:p>
        </w:tc>
      </w:tr>
      <w:tr w:rsidR="00CD106E" w14:paraId="2B37A977" w14:textId="77777777" w:rsidTr="70B4C990">
        <w:tc>
          <w:tcPr>
            <w:tcW w:w="567" w:type="dxa"/>
          </w:tcPr>
          <w:p w14:paraId="74AEDBEF" w14:textId="18275D75" w:rsidR="00CD106E" w:rsidRDefault="00CD106E" w:rsidP="00CD106E">
            <w:pPr>
              <w:pStyle w:val="ListParagraph"/>
              <w:ind w:left="0"/>
              <w:rPr>
                <w:rFonts w:ascii="Open Sans" w:hAnsi="Open Sans" w:cs="Open Sans"/>
              </w:rPr>
            </w:pPr>
          </w:p>
        </w:tc>
        <w:tc>
          <w:tcPr>
            <w:tcW w:w="8311" w:type="dxa"/>
          </w:tcPr>
          <w:p w14:paraId="0659AB20" w14:textId="6B9D697B" w:rsidR="00D6453A" w:rsidRPr="003B151D" w:rsidRDefault="45F77F8F" w:rsidP="35C023A2">
            <w:pPr>
              <w:rPr>
                <w:rFonts w:ascii="Open Sans" w:hAnsi="Open Sans" w:cs="Open Sans"/>
              </w:rPr>
            </w:pPr>
            <w:r w:rsidRPr="35C023A2">
              <w:rPr>
                <w:rFonts w:ascii="Open Sans" w:hAnsi="Open Sans" w:cs="Open Sans"/>
              </w:rPr>
              <w:t xml:space="preserve">         </w:t>
            </w:r>
            <w:r w:rsidR="00D6453A" w:rsidRPr="35C023A2">
              <w:rPr>
                <w:rFonts w:ascii="Open Sans" w:hAnsi="Open Sans" w:cs="Open Sans"/>
              </w:rPr>
              <w:t>The judges will consider</w:t>
            </w:r>
          </w:p>
          <w:p w14:paraId="3906AA51" w14:textId="105E4DDF" w:rsidR="00D6453A" w:rsidRPr="0089021B" w:rsidRDefault="00D6453A" w:rsidP="0089021B">
            <w:pPr>
              <w:pStyle w:val="ListParagraph"/>
              <w:numPr>
                <w:ilvl w:val="0"/>
                <w:numId w:val="30"/>
              </w:numPr>
              <w:rPr>
                <w:rFonts w:ascii="Open Sans" w:hAnsi="Open Sans" w:cs="Open Sans"/>
              </w:rPr>
            </w:pPr>
            <w:r w:rsidRPr="0089021B">
              <w:rPr>
                <w:rFonts w:ascii="Open Sans" w:hAnsi="Open Sans" w:cs="Open Sans"/>
              </w:rPr>
              <w:t>The pro bono work undertaken in the last 12 months</w:t>
            </w:r>
            <w:r w:rsidR="00267D0C">
              <w:rPr>
                <w:rFonts w:ascii="Open Sans" w:hAnsi="Open Sans" w:cs="Open Sans"/>
              </w:rPr>
              <w:t>.</w:t>
            </w:r>
          </w:p>
          <w:p w14:paraId="60517450" w14:textId="77777777" w:rsidR="00CD106E" w:rsidRDefault="00D6453A" w:rsidP="008F1BCA">
            <w:pPr>
              <w:numPr>
                <w:ilvl w:val="0"/>
                <w:numId w:val="30"/>
              </w:num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The impact of the pro bono work on individuals or communities</w:t>
            </w:r>
            <w:r w:rsidR="00267D0C">
              <w:rPr>
                <w:rFonts w:ascii="Open Sans" w:hAnsi="Open Sans" w:cs="Open Sans"/>
              </w:rPr>
              <w:t>.</w:t>
            </w:r>
          </w:p>
          <w:p w14:paraId="7F2AE247" w14:textId="15E5A257" w:rsidR="008F1BCA" w:rsidRPr="008F1BCA" w:rsidRDefault="008F1BCA" w:rsidP="008F1BCA">
            <w:pPr>
              <w:ind w:left="720"/>
              <w:rPr>
                <w:rFonts w:ascii="Open Sans" w:hAnsi="Open Sans" w:cs="Open Sans"/>
              </w:rPr>
            </w:pPr>
          </w:p>
        </w:tc>
      </w:tr>
      <w:tr w:rsidR="00CD106E" w14:paraId="2E78BBEA" w14:textId="77777777" w:rsidTr="70B4C990">
        <w:trPr>
          <w:trHeight w:val="841"/>
        </w:trPr>
        <w:tc>
          <w:tcPr>
            <w:tcW w:w="567" w:type="dxa"/>
            <w:shd w:val="clear" w:color="auto" w:fill="C6D9F1" w:themeFill="text2" w:themeFillTint="33"/>
          </w:tcPr>
          <w:p w14:paraId="006C9621" w14:textId="3DABDA03" w:rsidR="00CD106E" w:rsidRDefault="00D6453A" w:rsidP="00CD106E">
            <w:pPr>
              <w:pStyle w:val="ListParagraph"/>
              <w:ind w:left="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lastRenderedPageBreak/>
              <w:t>5</w:t>
            </w:r>
          </w:p>
        </w:tc>
        <w:tc>
          <w:tcPr>
            <w:tcW w:w="8311" w:type="dxa"/>
            <w:shd w:val="clear" w:color="auto" w:fill="C6D9F1" w:themeFill="text2" w:themeFillTint="33"/>
          </w:tcPr>
          <w:p w14:paraId="20C486EB" w14:textId="415D498B" w:rsidR="00CD106E" w:rsidRDefault="00D6453A" w:rsidP="00CD106E">
            <w:pPr>
              <w:pStyle w:val="ListParagraph"/>
              <w:ind w:left="0"/>
              <w:rPr>
                <w:rFonts w:ascii="Open Sans" w:hAnsi="Open Sans" w:cs="Open Sans"/>
              </w:rPr>
            </w:pPr>
            <w:r w:rsidRPr="70B4C990">
              <w:rPr>
                <w:rFonts w:ascii="Open Sans" w:hAnsi="Open Sans" w:cs="Open Sans"/>
                <w:b/>
                <w:bCs/>
              </w:rPr>
              <w:t>Lifetime Achievement</w:t>
            </w:r>
            <w:r w:rsidRPr="70B4C990">
              <w:rPr>
                <w:rFonts w:ascii="Open Sans" w:hAnsi="Open Sans" w:cs="Open Sans"/>
              </w:rPr>
              <w:t xml:space="preserve"> in Pro Bono, the Sydney Elland Goldsmith Award</w:t>
            </w:r>
          </w:p>
        </w:tc>
      </w:tr>
      <w:tr w:rsidR="00CD106E" w14:paraId="244F5EBC" w14:textId="77777777" w:rsidTr="70B4C990">
        <w:trPr>
          <w:trHeight w:val="1739"/>
        </w:trPr>
        <w:tc>
          <w:tcPr>
            <w:tcW w:w="567" w:type="dxa"/>
          </w:tcPr>
          <w:p w14:paraId="65574152" w14:textId="795932B1" w:rsidR="00CD106E" w:rsidRDefault="00CD106E" w:rsidP="00693E71">
            <w:pPr>
              <w:pStyle w:val="ListParagraph"/>
              <w:ind w:left="0"/>
              <w:rPr>
                <w:rFonts w:ascii="Open Sans" w:hAnsi="Open Sans" w:cs="Open Sans"/>
              </w:rPr>
            </w:pPr>
          </w:p>
        </w:tc>
        <w:tc>
          <w:tcPr>
            <w:tcW w:w="8311" w:type="dxa"/>
          </w:tcPr>
          <w:p w14:paraId="32A9041F" w14:textId="77777777" w:rsidR="00D6453A" w:rsidRPr="003B151D" w:rsidRDefault="00D6453A" w:rsidP="00D6453A">
            <w:pPr>
              <w:rPr>
                <w:rFonts w:ascii="Open Sans" w:hAnsi="Open Sans" w:cs="Open Sans"/>
                <w:bCs/>
              </w:rPr>
            </w:pPr>
            <w:r>
              <w:rPr>
                <w:rFonts w:ascii="Open Sans" w:hAnsi="Open Sans" w:cs="Open Sans"/>
                <w:bCs/>
              </w:rPr>
              <w:t>The judges will consider</w:t>
            </w:r>
          </w:p>
          <w:p w14:paraId="190FE205" w14:textId="103B4FD4" w:rsidR="00D6453A" w:rsidRPr="00D161DD" w:rsidRDefault="00D6453A" w:rsidP="00D161DD">
            <w:pPr>
              <w:pStyle w:val="ListParagraph"/>
              <w:numPr>
                <w:ilvl w:val="0"/>
                <w:numId w:val="38"/>
              </w:numPr>
              <w:rPr>
                <w:rFonts w:ascii="Open Sans" w:hAnsi="Open Sans" w:cs="Open Sans"/>
              </w:rPr>
            </w:pPr>
            <w:r w:rsidRPr="70B4C990">
              <w:rPr>
                <w:rFonts w:ascii="Open Sans" w:hAnsi="Open Sans" w:cs="Open Sans"/>
              </w:rPr>
              <w:t xml:space="preserve">The </w:t>
            </w:r>
            <w:r w:rsidR="005A0CB4" w:rsidRPr="70B4C990">
              <w:rPr>
                <w:rFonts w:ascii="Open Sans" w:hAnsi="Open Sans" w:cs="Open Sans"/>
              </w:rPr>
              <w:t xml:space="preserve">long-term contribution </w:t>
            </w:r>
            <w:r w:rsidR="002876D4" w:rsidRPr="70B4C990">
              <w:rPr>
                <w:rFonts w:ascii="Open Sans" w:hAnsi="Open Sans" w:cs="Open Sans"/>
              </w:rPr>
              <w:t xml:space="preserve">to pro bono </w:t>
            </w:r>
            <w:r w:rsidR="005A0CB4" w:rsidRPr="70B4C990">
              <w:rPr>
                <w:rFonts w:ascii="Open Sans" w:hAnsi="Open Sans" w:cs="Open Sans"/>
              </w:rPr>
              <w:t xml:space="preserve">made over the </w:t>
            </w:r>
            <w:r w:rsidR="002876D4" w:rsidRPr="70B4C990">
              <w:rPr>
                <w:rFonts w:ascii="Open Sans" w:hAnsi="Open Sans" w:cs="Open Sans"/>
              </w:rPr>
              <w:t xml:space="preserve">nominee’s </w:t>
            </w:r>
            <w:r w:rsidR="005A0CB4" w:rsidRPr="70B4C990">
              <w:rPr>
                <w:rFonts w:ascii="Open Sans" w:hAnsi="Open Sans" w:cs="Open Sans"/>
              </w:rPr>
              <w:t>career in addition to their work on specific pro bono cases.</w:t>
            </w:r>
            <w:r w:rsidR="150A9E2F" w:rsidRPr="70B4C990">
              <w:rPr>
                <w:rFonts w:ascii="Open Sans" w:hAnsi="Open Sans" w:cs="Open Sans"/>
              </w:rPr>
              <w:t xml:space="preserve"> As 2026 celebrates our 30</w:t>
            </w:r>
            <w:r w:rsidR="150A9E2F" w:rsidRPr="70B4C990">
              <w:rPr>
                <w:rFonts w:ascii="Open Sans" w:hAnsi="Open Sans" w:cs="Open Sans"/>
                <w:vertAlign w:val="superscript"/>
              </w:rPr>
              <w:t>th</w:t>
            </w:r>
            <w:r w:rsidR="150A9E2F" w:rsidRPr="70B4C990">
              <w:rPr>
                <w:rFonts w:ascii="Open Sans" w:hAnsi="Open Sans" w:cs="Open Sans"/>
              </w:rPr>
              <w:t xml:space="preserve"> anniversary, we are keen to recognise barristers who have made an impact over the last 30 years.</w:t>
            </w:r>
          </w:p>
          <w:p w14:paraId="3AFD5915" w14:textId="038ECCEE" w:rsidR="00FF53B8" w:rsidRDefault="00D6453A" w:rsidP="00D53943">
            <w:pPr>
              <w:numPr>
                <w:ilvl w:val="0"/>
                <w:numId w:val="38"/>
              </w:num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The impact of the pro bono work on individuals or communities</w:t>
            </w:r>
            <w:r w:rsidR="00567E2B">
              <w:rPr>
                <w:rFonts w:ascii="Open Sans" w:hAnsi="Open Sans" w:cs="Open Sans"/>
              </w:rPr>
              <w:t>.</w:t>
            </w:r>
          </w:p>
        </w:tc>
      </w:tr>
      <w:tr w:rsidR="00CD106E" w14:paraId="08768DBA" w14:textId="77777777" w:rsidTr="70B4C990">
        <w:trPr>
          <w:trHeight w:val="661"/>
        </w:trPr>
        <w:tc>
          <w:tcPr>
            <w:tcW w:w="567" w:type="dxa"/>
            <w:shd w:val="clear" w:color="auto" w:fill="C6D9F1" w:themeFill="text2" w:themeFillTint="33"/>
          </w:tcPr>
          <w:p w14:paraId="3E241BDA" w14:textId="3AC0BBF1" w:rsidR="00CD106E" w:rsidRDefault="00D6453A" w:rsidP="00CD106E">
            <w:pPr>
              <w:pStyle w:val="ListParagraph"/>
              <w:ind w:left="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6</w:t>
            </w:r>
          </w:p>
        </w:tc>
        <w:tc>
          <w:tcPr>
            <w:tcW w:w="8311" w:type="dxa"/>
            <w:shd w:val="clear" w:color="auto" w:fill="C6D9F1" w:themeFill="text2" w:themeFillTint="33"/>
          </w:tcPr>
          <w:p w14:paraId="4AB1221D" w14:textId="5605E220" w:rsidR="00CD106E" w:rsidRDefault="00D6453A" w:rsidP="00CD106E">
            <w:pPr>
              <w:pStyle w:val="ListParagraph"/>
              <w:ind w:left="0"/>
              <w:rPr>
                <w:rFonts w:ascii="Open Sans" w:hAnsi="Open Sans" w:cs="Open Sans"/>
              </w:rPr>
            </w:pPr>
            <w:r w:rsidRPr="005C0043">
              <w:rPr>
                <w:rFonts w:ascii="Open Sans" w:hAnsi="Open Sans" w:cs="Open Sans"/>
              </w:rPr>
              <w:t xml:space="preserve">Pro Bono </w:t>
            </w:r>
            <w:r w:rsidRPr="00001D83">
              <w:rPr>
                <w:rFonts w:ascii="Open Sans" w:hAnsi="Open Sans" w:cs="Open Sans"/>
                <w:b/>
                <w:bCs/>
              </w:rPr>
              <w:t>Chambers’ Professional</w:t>
            </w:r>
            <w:r w:rsidRPr="005C0043">
              <w:rPr>
                <w:rFonts w:ascii="Open Sans" w:hAnsi="Open Sans" w:cs="Open Sans"/>
              </w:rPr>
              <w:t xml:space="preserve"> of the Year</w:t>
            </w:r>
          </w:p>
        </w:tc>
      </w:tr>
      <w:tr w:rsidR="00CD106E" w14:paraId="0CA69D21" w14:textId="77777777" w:rsidTr="70B4C990">
        <w:tc>
          <w:tcPr>
            <w:tcW w:w="567" w:type="dxa"/>
          </w:tcPr>
          <w:p w14:paraId="0DB796BF" w14:textId="5D34EFD6" w:rsidR="00CD106E" w:rsidRDefault="00CD106E" w:rsidP="00CD106E">
            <w:pPr>
              <w:pStyle w:val="ListParagraph"/>
              <w:ind w:left="0"/>
              <w:rPr>
                <w:rFonts w:ascii="Open Sans" w:hAnsi="Open Sans" w:cs="Open Sans"/>
              </w:rPr>
            </w:pPr>
          </w:p>
        </w:tc>
        <w:tc>
          <w:tcPr>
            <w:tcW w:w="8311" w:type="dxa"/>
          </w:tcPr>
          <w:p w14:paraId="7336BF51" w14:textId="588DDDDC" w:rsidR="00D6453A" w:rsidRDefault="00D6453A" w:rsidP="00D6453A">
            <w:pPr>
              <w:rPr>
                <w:rFonts w:ascii="Open Sans" w:hAnsi="Open Sans" w:cs="Open Sans"/>
                <w:bCs/>
              </w:rPr>
            </w:pPr>
            <w:r w:rsidRPr="005C0043">
              <w:rPr>
                <w:rFonts w:ascii="Open Sans" w:hAnsi="Open Sans" w:cs="Open Sans"/>
              </w:rPr>
              <w:t xml:space="preserve">This category </w:t>
            </w:r>
            <w:r w:rsidR="006C6AFE">
              <w:rPr>
                <w:rFonts w:ascii="Open Sans" w:hAnsi="Open Sans" w:cs="Open Sans"/>
              </w:rPr>
              <w:t>is open to all</w:t>
            </w:r>
            <w:r w:rsidRPr="005C0043">
              <w:rPr>
                <w:rFonts w:ascii="Open Sans" w:hAnsi="Open Sans" w:cs="Open Sans"/>
              </w:rPr>
              <w:t xml:space="preserve"> chambers’ staff including practice managers, clerks, those involved in business development, and those managing chambers.</w:t>
            </w:r>
            <w:r w:rsidR="006C6AFE">
              <w:rPr>
                <w:rFonts w:ascii="Open Sans" w:hAnsi="Open Sans" w:cs="Open Sans"/>
              </w:rPr>
              <w:t xml:space="preserve"> </w:t>
            </w:r>
            <w:r>
              <w:rPr>
                <w:rFonts w:ascii="Open Sans" w:hAnsi="Open Sans" w:cs="Open Sans"/>
                <w:bCs/>
              </w:rPr>
              <w:t xml:space="preserve">The judges will consider </w:t>
            </w:r>
          </w:p>
          <w:p w14:paraId="5DFCF943" w14:textId="77777777" w:rsidR="00924984" w:rsidRDefault="00924984" w:rsidP="00D6453A">
            <w:pPr>
              <w:rPr>
                <w:rFonts w:ascii="Open Sans" w:hAnsi="Open Sans" w:cs="Open Sans"/>
                <w:bCs/>
              </w:rPr>
            </w:pPr>
          </w:p>
          <w:p w14:paraId="30BF13B8" w14:textId="5729C638" w:rsidR="00924984" w:rsidRPr="00A3644A" w:rsidRDefault="00D6453A" w:rsidP="00A3644A">
            <w:pPr>
              <w:pStyle w:val="ListParagraph"/>
              <w:numPr>
                <w:ilvl w:val="0"/>
                <w:numId w:val="32"/>
              </w:numPr>
              <w:rPr>
                <w:rFonts w:ascii="Open Sans" w:hAnsi="Open Sans" w:cs="Open Sans"/>
              </w:rPr>
            </w:pPr>
            <w:r w:rsidRPr="35C023A2">
              <w:rPr>
                <w:rFonts w:ascii="Open Sans" w:hAnsi="Open Sans" w:cs="Open Sans"/>
              </w:rPr>
              <w:t>The work undertaken by the nominee to champion pro bono in chambers in the last 12 months</w:t>
            </w:r>
            <w:r w:rsidR="00D07B64">
              <w:rPr>
                <w:rFonts w:ascii="Open Sans" w:hAnsi="Open Sans" w:cs="Open Sans"/>
              </w:rPr>
              <w:t>.</w:t>
            </w:r>
          </w:p>
          <w:p w14:paraId="0C335162" w14:textId="6DADEF7B" w:rsidR="00D6453A" w:rsidRDefault="00D6453A" w:rsidP="00D6453A">
            <w:pPr>
              <w:numPr>
                <w:ilvl w:val="0"/>
                <w:numId w:val="32"/>
              </w:num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The impact of this work on chambers’ commitment to, and delivery of, pro bono work</w:t>
            </w:r>
            <w:r w:rsidR="00D07B64">
              <w:rPr>
                <w:rFonts w:ascii="Open Sans" w:hAnsi="Open Sans" w:cs="Open Sans"/>
              </w:rPr>
              <w:t>.</w:t>
            </w:r>
          </w:p>
          <w:p w14:paraId="5D1F1648" w14:textId="2FE8055B" w:rsidR="00CD106E" w:rsidRDefault="00CD106E" w:rsidP="008F1BCA">
            <w:pPr>
              <w:ind w:left="720"/>
              <w:rPr>
                <w:rFonts w:ascii="Open Sans" w:hAnsi="Open Sans" w:cs="Open Sans"/>
              </w:rPr>
            </w:pPr>
          </w:p>
        </w:tc>
      </w:tr>
      <w:tr w:rsidR="00D6453A" w14:paraId="208CBC07" w14:textId="77777777" w:rsidTr="70B4C990">
        <w:trPr>
          <w:trHeight w:val="584"/>
        </w:trPr>
        <w:tc>
          <w:tcPr>
            <w:tcW w:w="567" w:type="dxa"/>
            <w:shd w:val="clear" w:color="auto" w:fill="C6D9F1" w:themeFill="text2" w:themeFillTint="33"/>
          </w:tcPr>
          <w:p w14:paraId="35A797BE" w14:textId="755BC82F" w:rsidR="00D6453A" w:rsidRDefault="00D6453A" w:rsidP="009B2E7E">
            <w:pPr>
              <w:pStyle w:val="ListParagraph"/>
              <w:ind w:left="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7</w:t>
            </w:r>
          </w:p>
        </w:tc>
        <w:tc>
          <w:tcPr>
            <w:tcW w:w="8311" w:type="dxa"/>
            <w:shd w:val="clear" w:color="auto" w:fill="C6D9F1" w:themeFill="text2" w:themeFillTint="33"/>
          </w:tcPr>
          <w:p w14:paraId="7975355A" w14:textId="67193F4C" w:rsidR="00D6453A" w:rsidRDefault="00D6453A" w:rsidP="009B2E7E">
            <w:pPr>
              <w:pStyle w:val="ListParagraph"/>
              <w:ind w:left="0"/>
              <w:rPr>
                <w:rFonts w:ascii="Open Sans" w:hAnsi="Open Sans" w:cs="Open Sans"/>
              </w:rPr>
            </w:pPr>
            <w:r w:rsidRPr="005C0043">
              <w:rPr>
                <w:rFonts w:ascii="Open Sans" w:hAnsi="Open Sans" w:cs="Open Sans"/>
              </w:rPr>
              <w:t xml:space="preserve">Pro Bono </w:t>
            </w:r>
            <w:r w:rsidRPr="00001D83">
              <w:rPr>
                <w:rFonts w:ascii="Open Sans" w:hAnsi="Open Sans" w:cs="Open Sans"/>
                <w:b/>
                <w:bCs/>
              </w:rPr>
              <w:t>Chambers</w:t>
            </w:r>
            <w:r w:rsidRPr="005C0043">
              <w:rPr>
                <w:rFonts w:ascii="Open Sans" w:hAnsi="Open Sans" w:cs="Open Sans"/>
              </w:rPr>
              <w:t xml:space="preserve"> of the Year</w:t>
            </w:r>
          </w:p>
        </w:tc>
      </w:tr>
      <w:tr w:rsidR="00D6453A" w14:paraId="2288C1E5" w14:textId="77777777" w:rsidTr="70B4C990">
        <w:tc>
          <w:tcPr>
            <w:tcW w:w="567" w:type="dxa"/>
          </w:tcPr>
          <w:p w14:paraId="5216159C" w14:textId="77777777" w:rsidR="00D6453A" w:rsidRDefault="00D6453A" w:rsidP="009B2E7E">
            <w:pPr>
              <w:pStyle w:val="ListParagraph"/>
              <w:ind w:left="0"/>
              <w:rPr>
                <w:rFonts w:ascii="Open Sans" w:hAnsi="Open Sans" w:cs="Open Sans"/>
              </w:rPr>
            </w:pPr>
          </w:p>
        </w:tc>
        <w:tc>
          <w:tcPr>
            <w:tcW w:w="8311" w:type="dxa"/>
          </w:tcPr>
          <w:p w14:paraId="3FE36BF8" w14:textId="77777777" w:rsidR="00D6453A" w:rsidRDefault="00D6453A" w:rsidP="00D6453A">
            <w:pPr>
              <w:rPr>
                <w:rFonts w:ascii="Open Sans" w:hAnsi="Open Sans" w:cs="Open Sans"/>
                <w:bCs/>
              </w:rPr>
            </w:pPr>
            <w:r>
              <w:rPr>
                <w:rFonts w:ascii="Open Sans" w:hAnsi="Open Sans" w:cs="Open Sans"/>
                <w:bCs/>
              </w:rPr>
              <w:t xml:space="preserve">The judges will consider </w:t>
            </w:r>
          </w:p>
          <w:p w14:paraId="12B1DD3E" w14:textId="5A33D922" w:rsidR="00D6453A" w:rsidRDefault="00D6453A" w:rsidP="00D6453A">
            <w:pPr>
              <w:numPr>
                <w:ilvl w:val="0"/>
                <w:numId w:val="33"/>
              </w:num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T</w:t>
            </w:r>
            <w:r w:rsidRPr="00102450">
              <w:rPr>
                <w:rFonts w:ascii="Open Sans" w:hAnsi="Open Sans" w:cs="Open Sans"/>
              </w:rPr>
              <w:t xml:space="preserve">he </w:t>
            </w:r>
            <w:r>
              <w:rPr>
                <w:rFonts w:ascii="Open Sans" w:hAnsi="Open Sans" w:cs="Open Sans"/>
              </w:rPr>
              <w:t xml:space="preserve">work undertaken to champion, and increase the delivery of, </w:t>
            </w:r>
            <w:r w:rsidRPr="00102450">
              <w:rPr>
                <w:rFonts w:ascii="Open Sans" w:hAnsi="Open Sans" w:cs="Open Sans"/>
              </w:rPr>
              <w:t xml:space="preserve">pro bono </w:t>
            </w:r>
            <w:r>
              <w:rPr>
                <w:rFonts w:ascii="Open Sans" w:hAnsi="Open Sans" w:cs="Open Sans"/>
              </w:rPr>
              <w:t xml:space="preserve">work </w:t>
            </w:r>
            <w:r w:rsidR="00001D83">
              <w:rPr>
                <w:rFonts w:ascii="Open Sans" w:hAnsi="Open Sans" w:cs="Open Sans"/>
              </w:rPr>
              <w:t>in</w:t>
            </w:r>
            <w:r>
              <w:rPr>
                <w:rFonts w:ascii="Open Sans" w:hAnsi="Open Sans" w:cs="Open Sans"/>
              </w:rPr>
              <w:t xml:space="preserve"> chambers</w:t>
            </w:r>
            <w:r w:rsidRPr="00102450">
              <w:rPr>
                <w:rFonts w:ascii="Open Sans" w:hAnsi="Open Sans" w:cs="Open Sans"/>
              </w:rPr>
              <w:t xml:space="preserve"> </w:t>
            </w:r>
            <w:r>
              <w:rPr>
                <w:rFonts w:ascii="Open Sans" w:hAnsi="Open Sans" w:cs="Open Sans"/>
              </w:rPr>
              <w:t>in the last 12 months</w:t>
            </w:r>
            <w:r w:rsidR="00186181">
              <w:rPr>
                <w:rFonts w:ascii="Open Sans" w:hAnsi="Open Sans" w:cs="Open Sans"/>
              </w:rPr>
              <w:t>.</w:t>
            </w:r>
          </w:p>
          <w:p w14:paraId="15FFD3A0" w14:textId="77777777" w:rsidR="00D6453A" w:rsidRDefault="00D6453A" w:rsidP="008F1BCA">
            <w:pPr>
              <w:numPr>
                <w:ilvl w:val="0"/>
                <w:numId w:val="33"/>
              </w:num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The impact of chambers’ pro bono work on individuals or communities</w:t>
            </w:r>
            <w:r w:rsidR="00186181">
              <w:rPr>
                <w:rFonts w:ascii="Open Sans" w:hAnsi="Open Sans" w:cs="Open Sans"/>
              </w:rPr>
              <w:t>.</w:t>
            </w:r>
          </w:p>
          <w:p w14:paraId="291194DE" w14:textId="37D97624" w:rsidR="008F1BCA" w:rsidRPr="008F1BCA" w:rsidRDefault="008F1BCA" w:rsidP="008F1BCA">
            <w:pPr>
              <w:ind w:left="720"/>
              <w:rPr>
                <w:rFonts w:ascii="Open Sans" w:hAnsi="Open Sans" w:cs="Open Sans"/>
              </w:rPr>
            </w:pPr>
          </w:p>
        </w:tc>
      </w:tr>
      <w:tr w:rsidR="00CD106E" w14:paraId="66CA4066" w14:textId="77777777" w:rsidTr="70B4C990">
        <w:trPr>
          <w:trHeight w:val="668"/>
        </w:trPr>
        <w:tc>
          <w:tcPr>
            <w:tcW w:w="567" w:type="dxa"/>
            <w:shd w:val="clear" w:color="auto" w:fill="C6D9F1" w:themeFill="text2" w:themeFillTint="33"/>
          </w:tcPr>
          <w:p w14:paraId="63921B9A" w14:textId="1E8F4A7A" w:rsidR="00CD106E" w:rsidRDefault="00D6453A" w:rsidP="00CD106E">
            <w:pPr>
              <w:pStyle w:val="ListParagraph"/>
              <w:ind w:left="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8</w:t>
            </w:r>
          </w:p>
        </w:tc>
        <w:tc>
          <w:tcPr>
            <w:tcW w:w="8311" w:type="dxa"/>
            <w:shd w:val="clear" w:color="auto" w:fill="C6D9F1" w:themeFill="text2" w:themeFillTint="33"/>
          </w:tcPr>
          <w:p w14:paraId="22A31E33" w14:textId="3D2A65C7" w:rsidR="00CD106E" w:rsidRDefault="00D6453A" w:rsidP="00CD106E">
            <w:pPr>
              <w:pStyle w:val="ListParagraph"/>
              <w:ind w:left="0"/>
              <w:rPr>
                <w:rFonts w:ascii="Open Sans" w:hAnsi="Open Sans" w:cs="Open Sans"/>
              </w:rPr>
            </w:pPr>
            <w:r w:rsidRPr="00001D83">
              <w:rPr>
                <w:rFonts w:ascii="Open Sans" w:hAnsi="Open Sans" w:cs="Open Sans"/>
                <w:b/>
                <w:bCs/>
              </w:rPr>
              <w:t>Pro Bono and Social Responsibility Initiative</w:t>
            </w:r>
            <w:r w:rsidRPr="005C0043">
              <w:rPr>
                <w:rFonts w:ascii="Open Sans" w:hAnsi="Open Sans" w:cs="Open Sans"/>
              </w:rPr>
              <w:t xml:space="preserve"> of the Year</w:t>
            </w:r>
          </w:p>
        </w:tc>
      </w:tr>
      <w:tr w:rsidR="00D6453A" w14:paraId="1A311D58" w14:textId="77777777" w:rsidTr="70B4C990">
        <w:tc>
          <w:tcPr>
            <w:tcW w:w="567" w:type="dxa"/>
          </w:tcPr>
          <w:p w14:paraId="741F11C6" w14:textId="44971BE6" w:rsidR="00D6453A" w:rsidRDefault="00D6453A" w:rsidP="00D6453A">
            <w:pPr>
              <w:pStyle w:val="ListParagraph"/>
              <w:ind w:left="0"/>
              <w:rPr>
                <w:rFonts w:ascii="Open Sans" w:hAnsi="Open Sans" w:cs="Open Sans"/>
              </w:rPr>
            </w:pPr>
          </w:p>
        </w:tc>
        <w:tc>
          <w:tcPr>
            <w:tcW w:w="8311" w:type="dxa"/>
          </w:tcPr>
          <w:p w14:paraId="0B69970D" w14:textId="77777777" w:rsidR="00B239BB" w:rsidRDefault="00D6453A" w:rsidP="00D6453A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This category recognises pro bono initiatives and social responsibility initiatives, so please submit applications under either headin</w:t>
            </w:r>
            <w:r w:rsidR="00BF40B7">
              <w:rPr>
                <w:rFonts w:ascii="Open Sans" w:hAnsi="Open Sans" w:cs="Open Sans"/>
              </w:rPr>
              <w:t>g</w:t>
            </w:r>
            <w:r>
              <w:rPr>
                <w:rFonts w:ascii="Open Sans" w:hAnsi="Open Sans" w:cs="Open Sans"/>
              </w:rPr>
              <w:t>.</w:t>
            </w:r>
            <w:r w:rsidR="00FF53B8">
              <w:rPr>
                <w:rFonts w:ascii="Open Sans" w:hAnsi="Open Sans" w:cs="Open Sans"/>
              </w:rPr>
              <w:t xml:space="preserve"> </w:t>
            </w:r>
          </w:p>
          <w:p w14:paraId="2FAC905B" w14:textId="77777777" w:rsidR="00B239BB" w:rsidRDefault="00B239BB" w:rsidP="00D6453A">
            <w:pPr>
              <w:rPr>
                <w:rFonts w:ascii="Open Sans" w:hAnsi="Open Sans" w:cs="Open Sans"/>
              </w:rPr>
            </w:pPr>
          </w:p>
          <w:p w14:paraId="0E8B8936" w14:textId="6CD482D8" w:rsidR="00FF53B8" w:rsidRDefault="00FF53B8" w:rsidP="00D6453A">
            <w:pPr>
              <w:rPr>
                <w:rFonts w:ascii="Open Sans" w:hAnsi="Open Sans" w:cs="Open Sans"/>
              </w:rPr>
            </w:pPr>
            <w:r w:rsidRPr="009560FD">
              <w:rPr>
                <w:rFonts w:ascii="Open Sans" w:hAnsi="Open Sans" w:cs="Open Sans"/>
              </w:rPr>
              <w:t>Nominations must provide evidence that programmes or initiatives have a clearly defined purpose and can demonstrate positive impact.</w:t>
            </w:r>
          </w:p>
          <w:p w14:paraId="502DDE50" w14:textId="7E464922" w:rsidR="00D6453A" w:rsidRPr="00BF40B7" w:rsidRDefault="00D6453A" w:rsidP="00BF40B7">
            <w:pPr>
              <w:pStyle w:val="ListParagraph"/>
              <w:numPr>
                <w:ilvl w:val="0"/>
                <w:numId w:val="36"/>
              </w:numPr>
              <w:rPr>
                <w:rFonts w:ascii="Open Sans" w:hAnsi="Open Sans" w:cs="Open Sans"/>
                <w:u w:val="single"/>
              </w:rPr>
            </w:pPr>
            <w:r w:rsidRPr="00BF40B7">
              <w:rPr>
                <w:rFonts w:ascii="Open Sans" w:hAnsi="Open Sans" w:cs="Open Sans"/>
              </w:rPr>
              <w:t xml:space="preserve">Pro bono initiatives will be recognised for their commitment to deliver pro bono services for a specific project with </w:t>
            </w:r>
            <w:r w:rsidR="00157BEC">
              <w:rPr>
                <w:rFonts w:ascii="Open Sans" w:hAnsi="Open Sans" w:cs="Open Sans"/>
              </w:rPr>
              <w:t>barristers</w:t>
            </w:r>
            <w:r w:rsidRPr="00BF40B7">
              <w:rPr>
                <w:rFonts w:ascii="Open Sans" w:hAnsi="Open Sans" w:cs="Open Sans"/>
              </w:rPr>
              <w:t xml:space="preserve">. </w:t>
            </w:r>
          </w:p>
          <w:p w14:paraId="180782E4" w14:textId="77777777" w:rsidR="00D6453A" w:rsidRPr="00BF40B7" w:rsidRDefault="00D6453A" w:rsidP="00BF40B7">
            <w:pPr>
              <w:pStyle w:val="ListParagraph"/>
              <w:numPr>
                <w:ilvl w:val="0"/>
                <w:numId w:val="36"/>
              </w:numPr>
              <w:rPr>
                <w:rFonts w:ascii="Open Sans" w:hAnsi="Open Sans" w:cs="Open Sans"/>
              </w:rPr>
            </w:pPr>
            <w:r w:rsidRPr="00BF40B7">
              <w:rPr>
                <w:rFonts w:ascii="Open Sans" w:hAnsi="Open Sans" w:cs="Open Sans"/>
              </w:rPr>
              <w:t xml:space="preserve">Social responsibility initiatives will recognise projects led by individuals, chambers or </w:t>
            </w:r>
            <w:proofErr w:type="gramStart"/>
            <w:r w:rsidRPr="00BF40B7">
              <w:rPr>
                <w:rFonts w:ascii="Open Sans" w:hAnsi="Open Sans" w:cs="Open Sans"/>
              </w:rPr>
              <w:t>cross-Bar</w:t>
            </w:r>
            <w:proofErr w:type="gramEnd"/>
            <w:r w:rsidRPr="00BF40B7">
              <w:rPr>
                <w:rFonts w:ascii="Open Sans" w:hAnsi="Open Sans" w:cs="Open Sans"/>
              </w:rPr>
              <w:t xml:space="preserve"> collaboration. For example: </w:t>
            </w:r>
          </w:p>
          <w:p w14:paraId="73352A5C" w14:textId="77777777" w:rsidR="00D6453A" w:rsidRPr="005C0043" w:rsidRDefault="00D6453A" w:rsidP="00157BEC">
            <w:pPr>
              <w:pStyle w:val="ListParagraph"/>
              <w:numPr>
                <w:ilvl w:val="0"/>
                <w:numId w:val="37"/>
              </w:numPr>
              <w:contextualSpacing w:val="0"/>
              <w:rPr>
                <w:rFonts w:ascii="Open Sans" w:hAnsi="Open Sans" w:cs="Open Sans"/>
              </w:rPr>
            </w:pPr>
            <w:r w:rsidRPr="005C0043">
              <w:rPr>
                <w:rFonts w:ascii="Open Sans" w:hAnsi="Open Sans" w:cs="Open Sans"/>
              </w:rPr>
              <w:t>Community and/or charitable projects (fundraising, working in schools, projects in the local community, public legal education</w:t>
            </w:r>
            <w:r>
              <w:rPr>
                <w:rFonts w:ascii="Open Sans" w:hAnsi="Open Sans" w:cs="Open Sans"/>
              </w:rPr>
              <w:t xml:space="preserve"> etc</w:t>
            </w:r>
            <w:r w:rsidRPr="005C0043">
              <w:rPr>
                <w:rFonts w:ascii="Open Sans" w:hAnsi="Open Sans" w:cs="Open Sans"/>
              </w:rPr>
              <w:t>)</w:t>
            </w:r>
          </w:p>
          <w:p w14:paraId="59A6FAD7" w14:textId="77777777" w:rsidR="00D6453A" w:rsidRPr="005C0043" w:rsidRDefault="00D6453A" w:rsidP="00157BEC">
            <w:pPr>
              <w:pStyle w:val="ListParagraph"/>
              <w:numPr>
                <w:ilvl w:val="0"/>
                <w:numId w:val="37"/>
              </w:numPr>
              <w:contextualSpacing w:val="0"/>
              <w:rPr>
                <w:rFonts w:ascii="Open Sans" w:hAnsi="Open Sans" w:cs="Open Sans"/>
              </w:rPr>
            </w:pPr>
            <w:r w:rsidRPr="005C0043">
              <w:rPr>
                <w:rFonts w:ascii="Open Sans" w:hAnsi="Open Sans" w:cs="Open Sans"/>
              </w:rPr>
              <w:lastRenderedPageBreak/>
              <w:t>Diversity and social mobility (access, retention and progression programmes)</w:t>
            </w:r>
          </w:p>
          <w:p w14:paraId="66F9DA1B" w14:textId="0DFD160F" w:rsidR="00D6453A" w:rsidRDefault="00D6453A" w:rsidP="00D53943">
            <w:pPr>
              <w:pStyle w:val="ListParagraph"/>
              <w:numPr>
                <w:ilvl w:val="0"/>
                <w:numId w:val="37"/>
              </w:numPr>
              <w:contextualSpacing w:val="0"/>
              <w:rPr>
                <w:rFonts w:ascii="Open Sans" w:hAnsi="Open Sans" w:cs="Open Sans"/>
              </w:rPr>
            </w:pPr>
            <w:r w:rsidRPr="00D53943">
              <w:rPr>
                <w:rFonts w:ascii="Open Sans" w:hAnsi="Open Sans" w:cs="Open Sans"/>
              </w:rPr>
              <w:t>Supply chains (e.g., innovative ways of auditing supply chains).</w:t>
            </w:r>
          </w:p>
        </w:tc>
      </w:tr>
      <w:tr w:rsidR="009560FD" w14:paraId="71444CE4" w14:textId="77777777" w:rsidTr="70B4C990">
        <w:trPr>
          <w:trHeight w:val="644"/>
        </w:trPr>
        <w:tc>
          <w:tcPr>
            <w:tcW w:w="567" w:type="dxa"/>
            <w:shd w:val="clear" w:color="auto" w:fill="C6D9F1" w:themeFill="text2" w:themeFillTint="33"/>
          </w:tcPr>
          <w:p w14:paraId="172DB5FB" w14:textId="2C61F517" w:rsidR="009560FD" w:rsidRDefault="00B26FEB" w:rsidP="009B2E7E">
            <w:pPr>
              <w:pStyle w:val="ListParagraph"/>
              <w:ind w:left="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lastRenderedPageBreak/>
              <w:t>9</w:t>
            </w:r>
          </w:p>
        </w:tc>
        <w:tc>
          <w:tcPr>
            <w:tcW w:w="8311" w:type="dxa"/>
            <w:shd w:val="clear" w:color="auto" w:fill="C6D9F1" w:themeFill="text2" w:themeFillTint="33"/>
          </w:tcPr>
          <w:p w14:paraId="4FAB14A8" w14:textId="77777777" w:rsidR="009560FD" w:rsidRDefault="009560FD" w:rsidP="009B2E7E">
            <w:pPr>
              <w:pStyle w:val="ListParagraph"/>
              <w:ind w:left="0"/>
              <w:rPr>
                <w:rFonts w:ascii="Open Sans" w:hAnsi="Open Sans" w:cs="Open Sans"/>
              </w:rPr>
            </w:pPr>
            <w:r w:rsidRPr="005C0043">
              <w:rPr>
                <w:rFonts w:ascii="Open Sans" w:hAnsi="Open Sans" w:cs="Open Sans"/>
              </w:rPr>
              <w:t>John Collins Pro Bono Excellence Award</w:t>
            </w:r>
          </w:p>
        </w:tc>
      </w:tr>
      <w:tr w:rsidR="009560FD" w14:paraId="56456A80" w14:textId="77777777" w:rsidTr="70B4C990">
        <w:tc>
          <w:tcPr>
            <w:tcW w:w="567" w:type="dxa"/>
          </w:tcPr>
          <w:p w14:paraId="25BCE651" w14:textId="309A36E0" w:rsidR="009560FD" w:rsidRDefault="009560FD" w:rsidP="009560FD">
            <w:pPr>
              <w:pStyle w:val="ListParagraph"/>
              <w:ind w:left="0"/>
              <w:rPr>
                <w:rFonts w:ascii="Open Sans" w:hAnsi="Open Sans" w:cs="Open Sans"/>
              </w:rPr>
            </w:pPr>
          </w:p>
        </w:tc>
        <w:tc>
          <w:tcPr>
            <w:tcW w:w="8311" w:type="dxa"/>
          </w:tcPr>
          <w:p w14:paraId="5ADC7370" w14:textId="24D11238" w:rsidR="009560FD" w:rsidRDefault="009560FD" w:rsidP="009560FD">
            <w:pPr>
              <w:pStyle w:val="ListParagraph"/>
              <w:ind w:left="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Not applicable. </w:t>
            </w:r>
            <w:r w:rsidRPr="005C0043">
              <w:rPr>
                <w:rFonts w:ascii="Open Sans" w:hAnsi="Open Sans" w:cs="Open Sans"/>
              </w:rPr>
              <w:t>Nominations for this award only come from Advocate’s casework team.</w:t>
            </w:r>
          </w:p>
        </w:tc>
      </w:tr>
    </w:tbl>
    <w:p w14:paraId="216FEDCD" w14:textId="77777777" w:rsidR="005F78E4" w:rsidRDefault="005F78E4" w:rsidP="0054099C">
      <w:pPr>
        <w:pStyle w:val="ListParagraph"/>
        <w:ind w:left="567"/>
        <w:rPr>
          <w:rFonts w:ascii="Open Sans" w:hAnsi="Open Sans" w:cs="Open San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61"/>
        <w:gridCol w:w="167"/>
        <w:gridCol w:w="4094"/>
      </w:tblGrid>
      <w:tr w:rsidR="0088336F" w:rsidRPr="00FE0400" w14:paraId="7DFAD737" w14:textId="77777777" w:rsidTr="70B4C990">
        <w:tc>
          <w:tcPr>
            <w:tcW w:w="8522" w:type="dxa"/>
            <w:gridSpan w:val="3"/>
          </w:tcPr>
          <w:p w14:paraId="6D908D84" w14:textId="77777777" w:rsidR="00C3786F" w:rsidRDefault="00C3786F" w:rsidP="00351930">
            <w:pPr>
              <w:rPr>
                <w:rFonts w:ascii="Bree Serif" w:eastAsia="Arial Unicode MS" w:hAnsi="Bree Serif" w:cs="Arial"/>
                <w:color w:val="0C505D"/>
                <w:sz w:val="28"/>
                <w:szCs w:val="28"/>
              </w:rPr>
            </w:pPr>
          </w:p>
          <w:p w14:paraId="7DFAD736" w14:textId="0B2C3CFC" w:rsidR="0088336F" w:rsidRPr="00FE0400" w:rsidRDefault="2CFEEC01" w:rsidP="70B4C990">
            <w:pPr>
              <w:rPr>
                <w:rFonts w:ascii="Arial" w:hAnsi="Arial" w:cs="Arial"/>
                <w:b/>
                <w:bCs/>
              </w:rPr>
            </w:pPr>
            <w:r w:rsidRPr="70B4C990">
              <w:rPr>
                <w:rFonts w:ascii="Bree Serif" w:eastAsia="Arial Unicode MS" w:hAnsi="Bree Serif" w:cs="Arial"/>
                <w:color w:val="0C505D"/>
                <w:sz w:val="28"/>
                <w:szCs w:val="28"/>
              </w:rPr>
              <w:t>Bar Pro Bono Award</w:t>
            </w:r>
            <w:r w:rsidR="1D584654" w:rsidRPr="70B4C990">
              <w:rPr>
                <w:rFonts w:ascii="Bree Serif" w:eastAsia="Arial Unicode MS" w:hAnsi="Bree Serif" w:cs="Arial"/>
                <w:color w:val="0C505D"/>
                <w:sz w:val="28"/>
                <w:szCs w:val="28"/>
              </w:rPr>
              <w:t>s</w:t>
            </w:r>
            <w:r w:rsidR="6253B58D" w:rsidRPr="70B4C990">
              <w:rPr>
                <w:rFonts w:ascii="Bree Serif" w:eastAsia="Arial Unicode MS" w:hAnsi="Bree Serif" w:cs="Arial"/>
                <w:color w:val="0C505D"/>
                <w:sz w:val="28"/>
                <w:szCs w:val="28"/>
              </w:rPr>
              <w:t xml:space="preserve"> 202</w:t>
            </w:r>
            <w:r w:rsidR="00F67B34" w:rsidRPr="70B4C990">
              <w:rPr>
                <w:rFonts w:ascii="Bree Serif" w:eastAsia="Arial Unicode MS" w:hAnsi="Bree Serif" w:cs="Arial"/>
                <w:color w:val="0C505D"/>
                <w:sz w:val="28"/>
                <w:szCs w:val="28"/>
              </w:rPr>
              <w:t>6</w:t>
            </w:r>
            <w:r w:rsidRPr="70B4C990">
              <w:rPr>
                <w:rFonts w:ascii="Bree Serif" w:hAnsi="Bree Serif" w:cs="Arial"/>
                <w:color w:val="0C505D"/>
                <w:sz w:val="28"/>
                <w:szCs w:val="28"/>
              </w:rPr>
              <w:t xml:space="preserve"> </w:t>
            </w:r>
            <w:r w:rsidR="00F10D44" w:rsidRPr="70B4C990">
              <w:rPr>
                <w:rFonts w:ascii="Bree Serif" w:hAnsi="Bree Serif" w:cs="Arial"/>
                <w:color w:val="0C505D"/>
                <w:sz w:val="28"/>
                <w:szCs w:val="28"/>
              </w:rPr>
              <w:t>-</w:t>
            </w:r>
            <w:r w:rsidRPr="70B4C990">
              <w:rPr>
                <w:rFonts w:ascii="Bree Serif" w:hAnsi="Bree Serif" w:cs="Arial"/>
                <w:color w:val="0C505D"/>
                <w:sz w:val="28"/>
                <w:szCs w:val="28"/>
              </w:rPr>
              <w:t xml:space="preserve"> </w:t>
            </w:r>
            <w:r w:rsidRPr="70B4C990">
              <w:rPr>
                <w:rFonts w:ascii="Bree Serif" w:eastAsia="Arial Unicode MS" w:hAnsi="Bree Serif" w:cs="Arial"/>
                <w:color w:val="0C505D"/>
                <w:sz w:val="28"/>
                <w:szCs w:val="28"/>
              </w:rPr>
              <w:t>Nomination Form</w:t>
            </w:r>
          </w:p>
        </w:tc>
      </w:tr>
      <w:tr w:rsidR="0088336F" w:rsidRPr="00F10D44" w14:paraId="7DFAD73B" w14:textId="77777777" w:rsidTr="70B4C9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094" w:type="dxa"/>
          <w:trHeight w:val="812"/>
        </w:trPr>
        <w:tc>
          <w:tcPr>
            <w:tcW w:w="44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FAD738" w14:textId="77777777" w:rsidR="0088336F" w:rsidRPr="00012E45" w:rsidRDefault="0088336F" w:rsidP="0088336F">
            <w:pPr>
              <w:rPr>
                <w:rFonts w:ascii="Open Sans" w:hAnsi="Open Sans" w:cs="Open Sans"/>
                <w:b/>
                <w:sz w:val="22"/>
                <w:szCs w:val="22"/>
              </w:rPr>
            </w:pPr>
          </w:p>
          <w:p w14:paraId="7DFAD739" w14:textId="77777777" w:rsidR="0088336F" w:rsidRPr="00012E45" w:rsidRDefault="0088336F" w:rsidP="006E14BD">
            <w:pPr>
              <w:numPr>
                <w:ilvl w:val="0"/>
                <w:numId w:val="7"/>
              </w:numPr>
              <w:ind w:left="567" w:hanging="567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012E45">
              <w:rPr>
                <w:rFonts w:ascii="Open Sans" w:hAnsi="Open Sans" w:cs="Open Sans"/>
                <w:b/>
                <w:sz w:val="22"/>
                <w:szCs w:val="22"/>
              </w:rPr>
              <w:t xml:space="preserve">Details of </w:t>
            </w:r>
            <w:r w:rsidR="006E14BD" w:rsidRPr="00012E45">
              <w:rPr>
                <w:rFonts w:ascii="Open Sans" w:hAnsi="Open Sans" w:cs="Open Sans"/>
                <w:b/>
                <w:sz w:val="22"/>
                <w:szCs w:val="22"/>
              </w:rPr>
              <w:t>nominee</w:t>
            </w:r>
          </w:p>
          <w:p w14:paraId="7DFAD73A" w14:textId="77777777" w:rsidR="0088336F" w:rsidRPr="00012E45" w:rsidRDefault="0088336F" w:rsidP="0088336F">
            <w:pPr>
              <w:rPr>
                <w:rFonts w:ascii="Open Sans" w:hAnsi="Open Sans" w:cs="Open Sans"/>
                <w:b/>
                <w:sz w:val="22"/>
                <w:szCs w:val="22"/>
                <w:u w:val="single"/>
              </w:rPr>
            </w:pPr>
          </w:p>
        </w:tc>
      </w:tr>
      <w:tr w:rsidR="0088336F" w:rsidRPr="00F10D44" w14:paraId="7DFAD741" w14:textId="77777777" w:rsidTr="70B4C9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DFAD73C" w14:textId="77777777" w:rsidR="0088336F" w:rsidRPr="00012E45" w:rsidRDefault="0088336F" w:rsidP="00355D10">
            <w:pPr>
              <w:jc w:val="center"/>
              <w:rPr>
                <w:rFonts w:ascii="Open Sans" w:hAnsi="Open Sans" w:cs="Open Sans"/>
                <w:b/>
                <w:sz w:val="22"/>
                <w:szCs w:val="22"/>
              </w:rPr>
            </w:pPr>
          </w:p>
          <w:p w14:paraId="7DFAD73D" w14:textId="718B4965" w:rsidR="0088336F" w:rsidRPr="00012E45" w:rsidRDefault="000C76AF" w:rsidP="00355D10">
            <w:pPr>
              <w:jc w:val="center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35C023A2">
              <w:rPr>
                <w:rFonts w:ascii="Open Sans" w:hAnsi="Open Sans" w:cs="Open Sans"/>
                <w:b/>
                <w:bCs/>
                <w:sz w:val="22"/>
                <w:szCs w:val="22"/>
              </w:rPr>
              <w:t>Full Name and Honours</w:t>
            </w:r>
          </w:p>
          <w:p w14:paraId="7DFAD73E" w14:textId="77777777" w:rsidR="006E14BD" w:rsidRPr="00012E45" w:rsidRDefault="006E14BD" w:rsidP="00355D10">
            <w:pPr>
              <w:jc w:val="center"/>
              <w:rPr>
                <w:rFonts w:ascii="Open Sans" w:hAnsi="Open Sans" w:cs="Open Sans"/>
                <w:b/>
                <w:sz w:val="22"/>
                <w:szCs w:val="22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AD73F" w14:textId="77777777" w:rsidR="0088336F" w:rsidRPr="00F10D44" w:rsidRDefault="0088336F" w:rsidP="0041677C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1699B7D8" w14:textId="222E9B2F" w:rsidR="00D76975" w:rsidRDefault="00D76975" w:rsidP="0041677C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7DFAD740" w14:textId="4679FBF0" w:rsidR="00674A9F" w:rsidRPr="00F10D44" w:rsidRDefault="00674A9F" w:rsidP="00D76975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88336F" w:rsidRPr="00F10D44" w14:paraId="7DFAD747" w14:textId="77777777" w:rsidTr="70B4C9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AD742" w14:textId="77777777" w:rsidR="0088336F" w:rsidRPr="00012E45" w:rsidRDefault="0088336F" w:rsidP="00355D10">
            <w:pPr>
              <w:jc w:val="center"/>
              <w:rPr>
                <w:rFonts w:ascii="Open Sans" w:hAnsi="Open Sans" w:cs="Open Sans"/>
                <w:b/>
                <w:sz w:val="22"/>
                <w:szCs w:val="22"/>
              </w:rPr>
            </w:pPr>
          </w:p>
          <w:p w14:paraId="7DFAD743" w14:textId="078B95C4" w:rsidR="0088336F" w:rsidRPr="00012E45" w:rsidRDefault="0088336F" w:rsidP="00355D10">
            <w:pPr>
              <w:jc w:val="center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35C023A2">
              <w:rPr>
                <w:rFonts w:ascii="Open Sans" w:hAnsi="Open Sans" w:cs="Open Sans"/>
                <w:b/>
                <w:bCs/>
                <w:sz w:val="22"/>
                <w:szCs w:val="22"/>
              </w:rPr>
              <w:t>Chambers</w:t>
            </w:r>
            <w:r w:rsidR="00F10D44" w:rsidRPr="35C023A2">
              <w:rPr>
                <w:rFonts w:ascii="Open Sans" w:hAnsi="Open Sans" w:cs="Open Sans"/>
                <w:b/>
                <w:bCs/>
                <w:sz w:val="22"/>
                <w:szCs w:val="22"/>
              </w:rPr>
              <w:t xml:space="preserve"> </w:t>
            </w:r>
            <w:r w:rsidRPr="35C023A2">
              <w:rPr>
                <w:rFonts w:ascii="Open Sans" w:hAnsi="Open Sans" w:cs="Open Sans"/>
                <w:b/>
                <w:bCs/>
                <w:sz w:val="22"/>
                <w:szCs w:val="22"/>
              </w:rPr>
              <w:t xml:space="preserve">/ </w:t>
            </w:r>
            <w:r w:rsidR="008507E1" w:rsidRPr="35C023A2">
              <w:rPr>
                <w:rFonts w:ascii="Open Sans" w:hAnsi="Open Sans" w:cs="Open Sans"/>
                <w:b/>
                <w:bCs/>
                <w:sz w:val="22"/>
                <w:szCs w:val="22"/>
              </w:rPr>
              <w:t>Workplace</w:t>
            </w:r>
          </w:p>
          <w:p w14:paraId="7DFAD744" w14:textId="77777777" w:rsidR="006E14BD" w:rsidRPr="00012E45" w:rsidRDefault="006E14BD" w:rsidP="00355D10">
            <w:pPr>
              <w:jc w:val="center"/>
              <w:rPr>
                <w:rFonts w:ascii="Open Sans" w:hAnsi="Open Sans" w:cs="Open Sans"/>
                <w:b/>
                <w:sz w:val="22"/>
                <w:szCs w:val="22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AD746" w14:textId="26F3E0B5" w:rsidR="006E14BD" w:rsidRPr="00F10D44" w:rsidRDefault="006E14BD" w:rsidP="0041677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4E4048" w:rsidRPr="00F10D44" w14:paraId="6B6074E5" w14:textId="77777777" w:rsidTr="70B4C9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574CD" w14:textId="77777777" w:rsidR="004E4048" w:rsidRDefault="004E4048" w:rsidP="00355D10">
            <w:pPr>
              <w:jc w:val="center"/>
              <w:rPr>
                <w:rFonts w:ascii="Open Sans" w:hAnsi="Open Sans" w:cs="Open Sans"/>
                <w:b/>
                <w:sz w:val="22"/>
                <w:szCs w:val="22"/>
              </w:rPr>
            </w:pPr>
          </w:p>
          <w:p w14:paraId="6740BFCF" w14:textId="5BBD3701" w:rsidR="004E4048" w:rsidRDefault="004E4048" w:rsidP="00355D10">
            <w:pPr>
              <w:jc w:val="center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35C023A2">
              <w:rPr>
                <w:rFonts w:ascii="Open Sans" w:hAnsi="Open Sans" w:cs="Open Sans"/>
                <w:b/>
                <w:bCs/>
                <w:sz w:val="22"/>
                <w:szCs w:val="22"/>
              </w:rPr>
              <w:t>Year of call</w:t>
            </w:r>
          </w:p>
          <w:p w14:paraId="75CE2939" w14:textId="2FEBA675" w:rsidR="004E4048" w:rsidRPr="00012E45" w:rsidRDefault="004E4048" w:rsidP="00355D10">
            <w:pPr>
              <w:jc w:val="center"/>
              <w:rPr>
                <w:rFonts w:ascii="Open Sans" w:hAnsi="Open Sans" w:cs="Open Sans"/>
                <w:b/>
                <w:sz w:val="22"/>
                <w:szCs w:val="22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05A2F" w14:textId="77777777" w:rsidR="004E4048" w:rsidRPr="00F10D44" w:rsidRDefault="004E4048" w:rsidP="0041677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F10456" w:rsidRPr="00F10D44" w14:paraId="5E0CCAFC" w14:textId="77777777" w:rsidTr="70B4C9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B1BF3" w14:textId="77777777" w:rsidR="00F10456" w:rsidRPr="00012E45" w:rsidRDefault="00F10456" w:rsidP="00355D10">
            <w:pPr>
              <w:jc w:val="center"/>
              <w:rPr>
                <w:rFonts w:ascii="Open Sans" w:hAnsi="Open Sans" w:cs="Open Sans"/>
                <w:b/>
                <w:sz w:val="22"/>
                <w:szCs w:val="22"/>
              </w:rPr>
            </w:pPr>
          </w:p>
          <w:p w14:paraId="20B7E253" w14:textId="7847512B" w:rsidR="00F10456" w:rsidRPr="00012E45" w:rsidRDefault="00F10456" w:rsidP="00355D10">
            <w:pPr>
              <w:jc w:val="center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012E45">
              <w:rPr>
                <w:rFonts w:ascii="Open Sans" w:hAnsi="Open Sans" w:cs="Open Sans"/>
                <w:b/>
                <w:sz w:val="22"/>
                <w:szCs w:val="22"/>
              </w:rPr>
              <w:t>Circuit</w:t>
            </w:r>
            <w:r w:rsidR="0025250E">
              <w:rPr>
                <w:rFonts w:ascii="Open Sans" w:hAnsi="Open Sans" w:cs="Open Sans"/>
                <w:b/>
                <w:sz w:val="22"/>
                <w:szCs w:val="22"/>
              </w:rPr>
              <w:t xml:space="preserve"> / Region</w:t>
            </w:r>
          </w:p>
          <w:p w14:paraId="2D589FAD" w14:textId="45A12092" w:rsidR="00F10456" w:rsidRPr="00012E45" w:rsidRDefault="00F10456" w:rsidP="00355D10">
            <w:pPr>
              <w:jc w:val="center"/>
              <w:rPr>
                <w:rFonts w:ascii="Open Sans" w:hAnsi="Open Sans" w:cs="Open Sans"/>
                <w:b/>
                <w:sz w:val="22"/>
                <w:szCs w:val="22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26B57" w14:textId="77777777" w:rsidR="00F10456" w:rsidRPr="00F10D44" w:rsidRDefault="00F10456" w:rsidP="0041677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88336F" w:rsidRPr="00F10D44" w14:paraId="7DFAD74C" w14:textId="77777777" w:rsidTr="70B4C9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AD748" w14:textId="77777777" w:rsidR="0088336F" w:rsidRPr="00012E45" w:rsidRDefault="0088336F" w:rsidP="00355D10">
            <w:pPr>
              <w:jc w:val="center"/>
              <w:rPr>
                <w:rFonts w:ascii="Open Sans" w:hAnsi="Open Sans" w:cs="Open Sans"/>
                <w:b/>
                <w:sz w:val="22"/>
                <w:szCs w:val="22"/>
              </w:rPr>
            </w:pPr>
          </w:p>
          <w:p w14:paraId="7DFAD749" w14:textId="65D9B77A" w:rsidR="0088336F" w:rsidRPr="00012E45" w:rsidRDefault="0088336F" w:rsidP="00355D10">
            <w:pPr>
              <w:jc w:val="center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012E45">
              <w:rPr>
                <w:rFonts w:ascii="Open Sans" w:hAnsi="Open Sans" w:cs="Open Sans"/>
                <w:b/>
                <w:sz w:val="22"/>
                <w:szCs w:val="22"/>
              </w:rPr>
              <w:t xml:space="preserve">Contact </w:t>
            </w:r>
            <w:r w:rsidR="006E14BD" w:rsidRPr="00012E45">
              <w:rPr>
                <w:rFonts w:ascii="Open Sans" w:hAnsi="Open Sans" w:cs="Open Sans"/>
                <w:b/>
                <w:sz w:val="22"/>
                <w:szCs w:val="22"/>
              </w:rPr>
              <w:t xml:space="preserve">Telephone </w:t>
            </w:r>
            <w:r w:rsidRPr="00012E45">
              <w:rPr>
                <w:rFonts w:ascii="Open Sans" w:hAnsi="Open Sans" w:cs="Open Sans"/>
                <w:b/>
                <w:sz w:val="22"/>
                <w:szCs w:val="22"/>
              </w:rPr>
              <w:t>Number</w:t>
            </w:r>
          </w:p>
          <w:p w14:paraId="7DFAD74A" w14:textId="77777777" w:rsidR="006E14BD" w:rsidRPr="00012E45" w:rsidRDefault="006E14BD" w:rsidP="00355D10">
            <w:pPr>
              <w:jc w:val="center"/>
              <w:rPr>
                <w:rFonts w:ascii="Open Sans" w:hAnsi="Open Sans" w:cs="Open Sans"/>
                <w:b/>
                <w:sz w:val="22"/>
                <w:szCs w:val="22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AD74B" w14:textId="750056BE" w:rsidR="0088336F" w:rsidRPr="00F10D44" w:rsidRDefault="0088336F" w:rsidP="0041677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88336F" w:rsidRPr="00F10D44" w14:paraId="7DFAD751" w14:textId="77777777" w:rsidTr="70B4C9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AD74D" w14:textId="77777777" w:rsidR="0088336F" w:rsidRPr="00012E45" w:rsidRDefault="0088336F" w:rsidP="00355D10">
            <w:pPr>
              <w:jc w:val="center"/>
              <w:rPr>
                <w:rFonts w:ascii="Open Sans" w:hAnsi="Open Sans" w:cs="Open Sans"/>
                <w:b/>
                <w:sz w:val="22"/>
                <w:szCs w:val="22"/>
              </w:rPr>
            </w:pPr>
          </w:p>
          <w:p w14:paraId="7DFAD74E" w14:textId="77777777" w:rsidR="0088336F" w:rsidRPr="00012E45" w:rsidRDefault="0088336F" w:rsidP="00355D10">
            <w:pPr>
              <w:jc w:val="center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012E45">
              <w:rPr>
                <w:rFonts w:ascii="Open Sans" w:hAnsi="Open Sans" w:cs="Open Sans"/>
                <w:b/>
                <w:sz w:val="22"/>
                <w:szCs w:val="22"/>
              </w:rPr>
              <w:t>Email Address:</w:t>
            </w:r>
          </w:p>
          <w:p w14:paraId="7DFAD74F" w14:textId="77777777" w:rsidR="006E14BD" w:rsidRPr="00012E45" w:rsidRDefault="006E14BD" w:rsidP="00355D10">
            <w:pPr>
              <w:jc w:val="center"/>
              <w:rPr>
                <w:rFonts w:ascii="Open Sans" w:hAnsi="Open Sans" w:cs="Open Sans"/>
                <w:b/>
                <w:sz w:val="22"/>
                <w:szCs w:val="22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AD750" w14:textId="7A61C160" w:rsidR="006E675E" w:rsidRPr="00F10D44" w:rsidRDefault="006E675E" w:rsidP="008507E1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88336F" w:rsidRPr="00F10D44" w14:paraId="7DFAD754" w14:textId="77777777" w:rsidTr="70B4C990">
        <w:trPr>
          <w:trHeight w:val="392"/>
        </w:trPr>
        <w:tc>
          <w:tcPr>
            <w:tcW w:w="4261" w:type="dxa"/>
          </w:tcPr>
          <w:p w14:paraId="7DFAD752" w14:textId="77777777" w:rsidR="0088336F" w:rsidRPr="00F10D44" w:rsidRDefault="0088336F" w:rsidP="0088336F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4261" w:type="dxa"/>
            <w:gridSpan w:val="2"/>
          </w:tcPr>
          <w:p w14:paraId="7DFAD753" w14:textId="77777777" w:rsidR="0088336F" w:rsidRPr="00F10D44" w:rsidRDefault="0088336F" w:rsidP="0088336F">
            <w:pPr>
              <w:rPr>
                <w:rFonts w:ascii="Open Sans" w:hAnsi="Open Sans" w:cs="Open Sans"/>
                <w:sz w:val="20"/>
                <w:szCs w:val="20"/>
                <w:u w:val="single"/>
              </w:rPr>
            </w:pPr>
          </w:p>
        </w:tc>
      </w:tr>
      <w:tr w:rsidR="0088336F" w:rsidRPr="00F10D44" w14:paraId="7DFAD757" w14:textId="77777777" w:rsidTr="70B4C990">
        <w:trPr>
          <w:trHeight w:val="812"/>
        </w:trPr>
        <w:tc>
          <w:tcPr>
            <w:tcW w:w="4261" w:type="dxa"/>
            <w:tcBorders>
              <w:bottom w:val="single" w:sz="4" w:space="0" w:color="auto"/>
            </w:tcBorders>
          </w:tcPr>
          <w:p w14:paraId="7DFAD755" w14:textId="77777777" w:rsidR="0088336F" w:rsidRPr="00CB39A2" w:rsidRDefault="0088336F" w:rsidP="002E004D">
            <w:pPr>
              <w:numPr>
                <w:ilvl w:val="0"/>
                <w:numId w:val="7"/>
              </w:numPr>
              <w:ind w:left="567" w:hanging="567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CB39A2">
              <w:rPr>
                <w:rFonts w:ascii="Open Sans" w:hAnsi="Open Sans" w:cs="Open Sans"/>
                <w:b/>
                <w:sz w:val="22"/>
                <w:szCs w:val="22"/>
              </w:rPr>
              <w:t>Your Details</w:t>
            </w:r>
          </w:p>
        </w:tc>
        <w:tc>
          <w:tcPr>
            <w:tcW w:w="4261" w:type="dxa"/>
            <w:gridSpan w:val="2"/>
            <w:tcBorders>
              <w:bottom w:val="single" w:sz="4" w:space="0" w:color="auto"/>
            </w:tcBorders>
          </w:tcPr>
          <w:p w14:paraId="7DFAD756" w14:textId="77777777" w:rsidR="0088336F" w:rsidRPr="00F10D44" w:rsidRDefault="0088336F" w:rsidP="0088336F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88336F" w:rsidRPr="00F10D44" w14:paraId="7DFAD75D" w14:textId="77777777" w:rsidTr="70B4C9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AD758" w14:textId="77777777" w:rsidR="0088336F" w:rsidRPr="00CB39A2" w:rsidRDefault="0088336F" w:rsidP="009469E9">
            <w:pPr>
              <w:jc w:val="center"/>
              <w:rPr>
                <w:rFonts w:ascii="Open Sans" w:hAnsi="Open Sans" w:cs="Open Sans"/>
                <w:b/>
                <w:sz w:val="22"/>
                <w:szCs w:val="22"/>
              </w:rPr>
            </w:pPr>
          </w:p>
          <w:p w14:paraId="7DFAD759" w14:textId="5897A45D" w:rsidR="0088336F" w:rsidRPr="00CB39A2" w:rsidRDefault="0088336F" w:rsidP="009469E9">
            <w:pPr>
              <w:jc w:val="center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CB39A2">
              <w:rPr>
                <w:rFonts w:ascii="Open Sans" w:hAnsi="Open Sans" w:cs="Open Sans"/>
                <w:b/>
                <w:sz w:val="22"/>
                <w:szCs w:val="22"/>
              </w:rPr>
              <w:t>Your Name</w:t>
            </w:r>
          </w:p>
          <w:p w14:paraId="7DFAD75B" w14:textId="77777777" w:rsidR="006E14BD" w:rsidRPr="00CB39A2" w:rsidRDefault="006E14BD" w:rsidP="009469E9">
            <w:pPr>
              <w:jc w:val="center"/>
              <w:rPr>
                <w:rFonts w:ascii="Open Sans" w:hAnsi="Open Sans" w:cs="Open Sans"/>
                <w:b/>
                <w:sz w:val="22"/>
                <w:szCs w:val="22"/>
              </w:rPr>
            </w:pPr>
          </w:p>
        </w:tc>
        <w:tc>
          <w:tcPr>
            <w:tcW w:w="4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AD75C" w14:textId="6021D3DD" w:rsidR="0088336F" w:rsidRPr="00F10D44" w:rsidRDefault="0088336F" w:rsidP="0041677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177034" w:rsidRPr="00F10D44" w14:paraId="7E24B1DE" w14:textId="77777777" w:rsidTr="70B4C9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A66F6" w14:textId="77777777" w:rsidR="00177034" w:rsidRPr="00CB39A2" w:rsidRDefault="00177034" w:rsidP="009469E9">
            <w:pPr>
              <w:jc w:val="center"/>
              <w:rPr>
                <w:rFonts w:ascii="Open Sans" w:hAnsi="Open Sans" w:cs="Open Sans"/>
                <w:b/>
                <w:sz w:val="22"/>
                <w:szCs w:val="22"/>
              </w:rPr>
            </w:pPr>
          </w:p>
          <w:p w14:paraId="004CEEA5" w14:textId="4C897B38" w:rsidR="00177034" w:rsidRPr="00CB39A2" w:rsidRDefault="00177034" w:rsidP="009469E9">
            <w:pPr>
              <w:jc w:val="center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CB39A2">
              <w:rPr>
                <w:rFonts w:ascii="Open Sans" w:hAnsi="Open Sans" w:cs="Open Sans"/>
                <w:b/>
                <w:sz w:val="22"/>
                <w:szCs w:val="22"/>
              </w:rPr>
              <w:t>Relation to Nominee</w:t>
            </w:r>
          </w:p>
          <w:p w14:paraId="2D29F6BA" w14:textId="77777777" w:rsidR="00177034" w:rsidRPr="00CB39A2" w:rsidRDefault="00177034" w:rsidP="009469E9">
            <w:pPr>
              <w:jc w:val="center"/>
              <w:rPr>
                <w:rFonts w:ascii="Open Sans" w:hAnsi="Open Sans" w:cs="Open Sans"/>
                <w:b/>
                <w:sz w:val="22"/>
                <w:szCs w:val="22"/>
              </w:rPr>
            </w:pPr>
          </w:p>
        </w:tc>
        <w:tc>
          <w:tcPr>
            <w:tcW w:w="4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B122A" w14:textId="77777777" w:rsidR="00177034" w:rsidRPr="00F10D44" w:rsidRDefault="00177034" w:rsidP="0041677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88336F" w:rsidRPr="00F10D44" w14:paraId="7DFAD767" w14:textId="77777777" w:rsidTr="70B4C9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AD763" w14:textId="77777777" w:rsidR="0088336F" w:rsidRPr="00CB39A2" w:rsidRDefault="0088336F" w:rsidP="009469E9">
            <w:pPr>
              <w:jc w:val="center"/>
              <w:rPr>
                <w:rFonts w:ascii="Open Sans" w:hAnsi="Open Sans" w:cs="Open Sans"/>
                <w:b/>
                <w:sz w:val="22"/>
                <w:szCs w:val="22"/>
              </w:rPr>
            </w:pPr>
          </w:p>
          <w:p w14:paraId="7DFAD764" w14:textId="514901B6" w:rsidR="0088336F" w:rsidRPr="00CB39A2" w:rsidRDefault="0088336F" w:rsidP="009469E9">
            <w:pPr>
              <w:jc w:val="center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CB39A2">
              <w:rPr>
                <w:rFonts w:ascii="Open Sans" w:hAnsi="Open Sans" w:cs="Open Sans"/>
                <w:b/>
                <w:sz w:val="22"/>
                <w:szCs w:val="22"/>
              </w:rPr>
              <w:t xml:space="preserve">Contact </w:t>
            </w:r>
            <w:r w:rsidR="006E14BD" w:rsidRPr="00CB39A2">
              <w:rPr>
                <w:rFonts w:ascii="Open Sans" w:hAnsi="Open Sans" w:cs="Open Sans"/>
                <w:b/>
                <w:sz w:val="22"/>
                <w:szCs w:val="22"/>
              </w:rPr>
              <w:t xml:space="preserve">Telephone </w:t>
            </w:r>
            <w:r w:rsidRPr="00CB39A2">
              <w:rPr>
                <w:rFonts w:ascii="Open Sans" w:hAnsi="Open Sans" w:cs="Open Sans"/>
                <w:b/>
                <w:sz w:val="22"/>
                <w:szCs w:val="22"/>
              </w:rPr>
              <w:t>Number</w:t>
            </w:r>
          </w:p>
          <w:p w14:paraId="7DFAD765" w14:textId="77777777" w:rsidR="006E14BD" w:rsidRPr="00CB39A2" w:rsidRDefault="006E14BD" w:rsidP="009469E9">
            <w:pPr>
              <w:jc w:val="center"/>
              <w:rPr>
                <w:rFonts w:ascii="Open Sans" w:hAnsi="Open Sans" w:cs="Open Sans"/>
                <w:b/>
                <w:sz w:val="22"/>
                <w:szCs w:val="22"/>
              </w:rPr>
            </w:pPr>
          </w:p>
        </w:tc>
        <w:tc>
          <w:tcPr>
            <w:tcW w:w="4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AD766" w14:textId="2E9C9848" w:rsidR="0088336F" w:rsidRPr="00F10D44" w:rsidRDefault="0088336F" w:rsidP="0041677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88336F" w:rsidRPr="00F10D44" w14:paraId="7DFAD76C" w14:textId="77777777" w:rsidTr="70B4C9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AD768" w14:textId="77777777" w:rsidR="0088336F" w:rsidRPr="00CB39A2" w:rsidRDefault="0088336F" w:rsidP="009469E9">
            <w:pPr>
              <w:jc w:val="center"/>
              <w:rPr>
                <w:rFonts w:ascii="Open Sans" w:hAnsi="Open Sans" w:cs="Open Sans"/>
                <w:b/>
                <w:sz w:val="22"/>
                <w:szCs w:val="22"/>
              </w:rPr>
            </w:pPr>
          </w:p>
          <w:p w14:paraId="7DFAD769" w14:textId="78D3924F" w:rsidR="0088336F" w:rsidRPr="00CB39A2" w:rsidRDefault="0088336F" w:rsidP="009469E9">
            <w:pPr>
              <w:jc w:val="center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CB39A2">
              <w:rPr>
                <w:rFonts w:ascii="Open Sans" w:hAnsi="Open Sans" w:cs="Open Sans"/>
                <w:b/>
                <w:sz w:val="22"/>
                <w:szCs w:val="22"/>
              </w:rPr>
              <w:lastRenderedPageBreak/>
              <w:t>Email Address</w:t>
            </w:r>
          </w:p>
          <w:p w14:paraId="48DDC60C" w14:textId="77777777" w:rsidR="006E14BD" w:rsidRDefault="006E14BD" w:rsidP="009469E9">
            <w:pPr>
              <w:jc w:val="center"/>
              <w:rPr>
                <w:rFonts w:ascii="Open Sans" w:hAnsi="Open Sans" w:cs="Open Sans"/>
                <w:b/>
                <w:sz w:val="22"/>
                <w:szCs w:val="22"/>
              </w:rPr>
            </w:pPr>
          </w:p>
          <w:p w14:paraId="7DFAD76A" w14:textId="77777777" w:rsidR="009469E9" w:rsidRPr="00CB39A2" w:rsidRDefault="009469E9" w:rsidP="009469E9">
            <w:pPr>
              <w:jc w:val="center"/>
              <w:rPr>
                <w:rFonts w:ascii="Open Sans" w:hAnsi="Open Sans" w:cs="Open Sans"/>
                <w:b/>
                <w:sz w:val="22"/>
                <w:szCs w:val="22"/>
              </w:rPr>
            </w:pPr>
          </w:p>
        </w:tc>
        <w:tc>
          <w:tcPr>
            <w:tcW w:w="4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AD76B" w14:textId="488AC238" w:rsidR="0088336F" w:rsidRPr="00F10D44" w:rsidRDefault="0088336F" w:rsidP="0041677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88336F" w:rsidRPr="00F10D44" w14:paraId="7DFAD771" w14:textId="77777777" w:rsidTr="70B4C9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AD76D" w14:textId="77777777" w:rsidR="0088336F" w:rsidRPr="00CB39A2" w:rsidRDefault="0088336F" w:rsidP="009469E9">
            <w:pPr>
              <w:rPr>
                <w:rFonts w:ascii="Open Sans" w:hAnsi="Open Sans" w:cs="Open Sans"/>
                <w:b/>
                <w:sz w:val="22"/>
                <w:szCs w:val="22"/>
              </w:rPr>
            </w:pPr>
          </w:p>
          <w:p w14:paraId="7DFAD76E" w14:textId="67A0CFD1" w:rsidR="0088336F" w:rsidRPr="00CB39A2" w:rsidRDefault="0088336F" w:rsidP="009469E9">
            <w:pPr>
              <w:jc w:val="center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CB39A2">
              <w:rPr>
                <w:rFonts w:ascii="Open Sans" w:hAnsi="Open Sans" w:cs="Open Sans"/>
                <w:b/>
                <w:sz w:val="22"/>
                <w:szCs w:val="22"/>
              </w:rPr>
              <w:t>Date of Nomination</w:t>
            </w:r>
          </w:p>
          <w:p w14:paraId="7DFAD76F" w14:textId="77777777" w:rsidR="0088336F" w:rsidRPr="00CB39A2" w:rsidRDefault="0088336F" w:rsidP="009469E9">
            <w:pPr>
              <w:jc w:val="center"/>
              <w:rPr>
                <w:rFonts w:ascii="Open Sans" w:hAnsi="Open Sans" w:cs="Open Sans"/>
                <w:b/>
                <w:sz w:val="22"/>
                <w:szCs w:val="22"/>
              </w:rPr>
            </w:pPr>
          </w:p>
        </w:tc>
        <w:tc>
          <w:tcPr>
            <w:tcW w:w="4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AD770" w14:textId="0E49C3CD" w:rsidR="0088336F" w:rsidRPr="00F10D44" w:rsidRDefault="0088336F" w:rsidP="0041677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7DFAD772" w14:textId="77777777" w:rsidR="006E14BD" w:rsidRPr="00F10D44" w:rsidRDefault="006E14BD" w:rsidP="006E14BD">
      <w:pPr>
        <w:rPr>
          <w:rFonts w:ascii="Open Sans" w:hAnsi="Open Sans" w:cs="Open Sans"/>
          <w:b/>
          <w:sz w:val="20"/>
          <w:szCs w:val="20"/>
        </w:rPr>
      </w:pPr>
    </w:p>
    <w:p w14:paraId="7DFAD773" w14:textId="5EEF3D73" w:rsidR="001A7F10" w:rsidRPr="00012E45" w:rsidRDefault="00F10D44" w:rsidP="006E14BD">
      <w:pPr>
        <w:numPr>
          <w:ilvl w:val="0"/>
          <w:numId w:val="7"/>
        </w:numPr>
        <w:ind w:left="0" w:firstLine="0"/>
        <w:rPr>
          <w:rFonts w:ascii="Open Sans" w:hAnsi="Open Sans" w:cs="Open Sans"/>
          <w:b/>
          <w:sz w:val="22"/>
          <w:szCs w:val="22"/>
        </w:rPr>
      </w:pPr>
      <w:r w:rsidRPr="00012E45">
        <w:rPr>
          <w:rFonts w:ascii="Open Sans" w:hAnsi="Open Sans" w:cs="Open Sans"/>
          <w:b/>
          <w:sz w:val="22"/>
          <w:szCs w:val="22"/>
        </w:rPr>
        <w:t>Award Category nominated for</w:t>
      </w:r>
    </w:p>
    <w:p w14:paraId="7DFAD774" w14:textId="77777777" w:rsidR="006B623D" w:rsidRPr="00012E45" w:rsidRDefault="006B623D" w:rsidP="006B623D">
      <w:pPr>
        <w:rPr>
          <w:rFonts w:ascii="Open Sans" w:hAnsi="Open Sans" w:cs="Open Sans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E004D" w:rsidRPr="00012E45" w14:paraId="7DFAD776" w14:textId="77777777" w:rsidTr="002E004D">
        <w:trPr>
          <w:trHeight w:val="514"/>
        </w:trPr>
        <w:tc>
          <w:tcPr>
            <w:tcW w:w="9242" w:type="dxa"/>
            <w:vAlign w:val="center"/>
          </w:tcPr>
          <w:p w14:paraId="7DFAD775" w14:textId="3EE940B3" w:rsidR="002E004D" w:rsidRPr="00012E45" w:rsidRDefault="002E004D" w:rsidP="002E004D">
            <w:pPr>
              <w:rPr>
                <w:rFonts w:ascii="Open Sans" w:hAnsi="Open Sans" w:cs="Open Sans"/>
                <w:bCs/>
                <w:sz w:val="22"/>
                <w:szCs w:val="22"/>
              </w:rPr>
            </w:pPr>
          </w:p>
        </w:tc>
      </w:tr>
    </w:tbl>
    <w:p w14:paraId="7DFAD777" w14:textId="77777777" w:rsidR="006B623D" w:rsidRPr="00F10D44" w:rsidRDefault="006B623D" w:rsidP="006B623D">
      <w:pPr>
        <w:rPr>
          <w:rFonts w:ascii="Open Sans" w:hAnsi="Open Sans" w:cs="Open Sans"/>
          <w:b/>
          <w:sz w:val="20"/>
          <w:szCs w:val="20"/>
        </w:rPr>
      </w:pPr>
    </w:p>
    <w:p w14:paraId="43A088AE" w14:textId="77777777" w:rsidR="00F10D44" w:rsidRPr="00F10D44" w:rsidRDefault="00F10D44" w:rsidP="47F48B01">
      <w:pPr>
        <w:rPr>
          <w:rFonts w:ascii="Open Sans" w:hAnsi="Open Sans" w:cs="Open Sans"/>
          <w:b/>
          <w:bCs/>
          <w:sz w:val="20"/>
          <w:szCs w:val="20"/>
        </w:rPr>
      </w:pPr>
    </w:p>
    <w:p w14:paraId="3A621056" w14:textId="274A7682" w:rsidR="47F48B01" w:rsidRDefault="47F48B01" w:rsidP="47F48B01">
      <w:pPr>
        <w:rPr>
          <w:rFonts w:ascii="Open Sans" w:hAnsi="Open Sans" w:cs="Open Sans"/>
          <w:b/>
          <w:bCs/>
          <w:sz w:val="20"/>
          <w:szCs w:val="20"/>
        </w:rPr>
      </w:pPr>
    </w:p>
    <w:p w14:paraId="4AAC925C" w14:textId="59ED3FDF" w:rsidR="47F48B01" w:rsidRDefault="47F48B01" w:rsidP="47F48B01">
      <w:pPr>
        <w:rPr>
          <w:rFonts w:ascii="Open Sans" w:hAnsi="Open Sans" w:cs="Open Sans"/>
          <w:b/>
          <w:bCs/>
          <w:sz w:val="20"/>
          <w:szCs w:val="20"/>
        </w:rPr>
      </w:pPr>
    </w:p>
    <w:p w14:paraId="66B8DDB4" w14:textId="1994C670" w:rsidR="000C7B38" w:rsidRDefault="008430F4" w:rsidP="0095377E">
      <w:pPr>
        <w:pStyle w:val="ListParagraph"/>
        <w:numPr>
          <w:ilvl w:val="0"/>
          <w:numId w:val="7"/>
        </w:numPr>
        <w:rPr>
          <w:rFonts w:ascii="Open Sans" w:hAnsi="Open Sans" w:cs="Open Sans"/>
          <w:b/>
          <w:sz w:val="22"/>
          <w:szCs w:val="22"/>
        </w:rPr>
      </w:pPr>
      <w:r w:rsidRPr="0095377E">
        <w:rPr>
          <w:rFonts w:ascii="Open Sans" w:hAnsi="Open Sans" w:cs="Open Sans"/>
          <w:b/>
          <w:sz w:val="22"/>
          <w:szCs w:val="22"/>
        </w:rPr>
        <w:t xml:space="preserve">In no more than </w:t>
      </w:r>
      <w:r w:rsidRPr="0095377E">
        <w:rPr>
          <w:rFonts w:ascii="Open Sans" w:hAnsi="Open Sans" w:cs="Open Sans"/>
          <w:b/>
          <w:sz w:val="22"/>
          <w:szCs w:val="22"/>
          <w:u w:val="single"/>
        </w:rPr>
        <w:t>250 words</w:t>
      </w:r>
      <w:r w:rsidRPr="0095377E">
        <w:rPr>
          <w:rFonts w:ascii="Open Sans" w:hAnsi="Open Sans" w:cs="Open Sans"/>
          <w:b/>
          <w:sz w:val="22"/>
          <w:szCs w:val="22"/>
        </w:rPr>
        <w:t>, p</w:t>
      </w:r>
      <w:r w:rsidR="000C7B38" w:rsidRPr="0095377E">
        <w:rPr>
          <w:rFonts w:ascii="Open Sans" w:hAnsi="Open Sans" w:cs="Open Sans"/>
          <w:b/>
          <w:sz w:val="22"/>
          <w:szCs w:val="22"/>
        </w:rPr>
        <w:t xml:space="preserve">lease summarise why you feel </w:t>
      </w:r>
      <w:r w:rsidR="005D5309" w:rsidRPr="0095377E">
        <w:rPr>
          <w:rFonts w:ascii="Open Sans" w:hAnsi="Open Sans" w:cs="Open Sans"/>
          <w:b/>
          <w:sz w:val="22"/>
          <w:szCs w:val="22"/>
        </w:rPr>
        <w:t xml:space="preserve">the nominee </w:t>
      </w:r>
      <w:r w:rsidR="000C7B38" w:rsidRPr="0095377E">
        <w:rPr>
          <w:rFonts w:ascii="Open Sans" w:hAnsi="Open Sans" w:cs="Open Sans"/>
          <w:b/>
          <w:sz w:val="22"/>
          <w:szCs w:val="22"/>
        </w:rPr>
        <w:t xml:space="preserve">deserves to win </w:t>
      </w:r>
      <w:r w:rsidRPr="0095377E">
        <w:rPr>
          <w:rFonts w:ascii="Open Sans" w:hAnsi="Open Sans" w:cs="Open Sans"/>
          <w:b/>
          <w:sz w:val="22"/>
          <w:szCs w:val="22"/>
        </w:rPr>
        <w:t xml:space="preserve">this </w:t>
      </w:r>
      <w:r w:rsidR="000C7B38" w:rsidRPr="0095377E">
        <w:rPr>
          <w:rFonts w:ascii="Open Sans" w:hAnsi="Open Sans" w:cs="Open Sans"/>
          <w:b/>
          <w:sz w:val="22"/>
          <w:szCs w:val="22"/>
        </w:rPr>
        <w:t>category</w:t>
      </w:r>
      <w:r w:rsidR="005D5309" w:rsidRPr="0095377E">
        <w:rPr>
          <w:rFonts w:ascii="Open Sans" w:hAnsi="Open Sans" w:cs="Open Sans"/>
          <w:b/>
          <w:sz w:val="22"/>
          <w:szCs w:val="22"/>
        </w:rPr>
        <w:t>, demonstrating how the nomination meets the judging criteria set out above</w:t>
      </w:r>
      <w:r w:rsidR="004C6106" w:rsidRPr="0095377E">
        <w:rPr>
          <w:rFonts w:ascii="Open Sans" w:hAnsi="Open Sans" w:cs="Open Sans"/>
          <w:b/>
          <w:sz w:val="22"/>
          <w:szCs w:val="22"/>
        </w:rPr>
        <w:t>.</w:t>
      </w:r>
      <w:r w:rsidR="000C7B38" w:rsidRPr="0095377E">
        <w:rPr>
          <w:rFonts w:ascii="Open Sans" w:hAnsi="Open Sans" w:cs="Open Sans"/>
          <w:b/>
          <w:sz w:val="22"/>
          <w:szCs w:val="22"/>
        </w:rPr>
        <w:t xml:space="preserve">  </w:t>
      </w:r>
    </w:p>
    <w:p w14:paraId="324A013E" w14:textId="77777777" w:rsidR="00CE3F01" w:rsidRDefault="00CE3F01" w:rsidP="00CE3F01">
      <w:pPr>
        <w:rPr>
          <w:rFonts w:ascii="Open Sans" w:hAnsi="Open Sans" w:cs="Open Sans"/>
          <w:b/>
          <w:sz w:val="22"/>
          <w:szCs w:val="22"/>
        </w:rPr>
      </w:pPr>
    </w:p>
    <w:p w14:paraId="7A7DB299" w14:textId="0E2F464E" w:rsidR="00CE3F01" w:rsidRDefault="00CE3F01" w:rsidP="00CE3F01">
      <w:pPr>
        <w:rPr>
          <w:rFonts w:ascii="Open Sans" w:hAnsi="Open Sans" w:cs="Open Sans"/>
          <w:b/>
          <w:sz w:val="22"/>
          <w:szCs w:val="22"/>
        </w:rPr>
      </w:pPr>
      <w:r>
        <w:rPr>
          <w:rFonts w:ascii="Open Sans" w:hAnsi="Open Sans" w:cs="Open Sans"/>
          <w:b/>
          <w:sz w:val="22"/>
          <w:szCs w:val="22"/>
        </w:rPr>
        <w:t>[insert below]</w:t>
      </w:r>
    </w:p>
    <w:p w14:paraId="4733ABD6" w14:textId="77777777" w:rsidR="00CE3F01" w:rsidRDefault="00CE3F01" w:rsidP="00CE3F01">
      <w:pPr>
        <w:rPr>
          <w:rFonts w:ascii="Open Sans" w:hAnsi="Open Sans" w:cs="Open Sans"/>
          <w:b/>
          <w:sz w:val="22"/>
          <w:szCs w:val="22"/>
        </w:rPr>
      </w:pPr>
    </w:p>
    <w:p w14:paraId="393D9280" w14:textId="77777777" w:rsidR="00CE3F01" w:rsidRPr="00D3029E" w:rsidRDefault="00CE3F01" w:rsidP="00D3029E">
      <w:pPr>
        <w:rPr>
          <w:rFonts w:ascii="Open Sans" w:hAnsi="Open Sans" w:cs="Open Sans"/>
          <w:b/>
          <w:sz w:val="22"/>
          <w:szCs w:val="22"/>
        </w:rPr>
      </w:pPr>
    </w:p>
    <w:p w14:paraId="4F7898AC" w14:textId="77777777" w:rsidR="00D76B69" w:rsidRPr="00741ED8" w:rsidRDefault="00D76B69" w:rsidP="005D5309">
      <w:pPr>
        <w:rPr>
          <w:rFonts w:ascii="Open Sans" w:hAnsi="Open Sans" w:cs="Open Sans"/>
          <w:sz w:val="22"/>
          <w:szCs w:val="22"/>
        </w:rPr>
      </w:pPr>
    </w:p>
    <w:p w14:paraId="019A857F" w14:textId="77777777" w:rsidR="000C7B38" w:rsidRDefault="000C7B38" w:rsidP="005D5309">
      <w:pPr>
        <w:rPr>
          <w:rFonts w:ascii="Open Sans" w:hAnsi="Open Sans" w:cs="Open Sans"/>
          <w:sz w:val="22"/>
          <w:szCs w:val="22"/>
        </w:rPr>
      </w:pPr>
    </w:p>
    <w:p w14:paraId="77410304" w14:textId="77777777" w:rsidR="00CE3F01" w:rsidRDefault="00CE3F01" w:rsidP="005D5309">
      <w:pPr>
        <w:rPr>
          <w:rFonts w:ascii="Open Sans" w:hAnsi="Open Sans" w:cs="Open Sans"/>
          <w:sz w:val="22"/>
          <w:szCs w:val="22"/>
        </w:rPr>
      </w:pPr>
    </w:p>
    <w:p w14:paraId="32D524E3" w14:textId="77777777" w:rsidR="00CE3F01" w:rsidRDefault="00CE3F01" w:rsidP="005D5309">
      <w:pPr>
        <w:rPr>
          <w:rFonts w:ascii="Open Sans" w:hAnsi="Open Sans" w:cs="Open Sans"/>
          <w:sz w:val="22"/>
          <w:szCs w:val="22"/>
        </w:rPr>
      </w:pPr>
    </w:p>
    <w:p w14:paraId="127FDF5A" w14:textId="77777777" w:rsidR="00CE3F01" w:rsidRDefault="00CE3F01" w:rsidP="005D5309">
      <w:pPr>
        <w:rPr>
          <w:rFonts w:ascii="Open Sans" w:hAnsi="Open Sans" w:cs="Open Sans"/>
          <w:sz w:val="22"/>
          <w:szCs w:val="22"/>
        </w:rPr>
      </w:pPr>
    </w:p>
    <w:p w14:paraId="7AEC3F7C" w14:textId="77777777" w:rsidR="00CE3F01" w:rsidRDefault="00CE3F01" w:rsidP="005D5309">
      <w:pPr>
        <w:rPr>
          <w:rFonts w:ascii="Open Sans" w:hAnsi="Open Sans" w:cs="Open Sans"/>
          <w:sz w:val="22"/>
          <w:szCs w:val="22"/>
        </w:rPr>
      </w:pPr>
    </w:p>
    <w:p w14:paraId="4138D5E0" w14:textId="77777777" w:rsidR="00CE3F01" w:rsidRDefault="00CE3F01" w:rsidP="005D5309">
      <w:pPr>
        <w:rPr>
          <w:rFonts w:ascii="Open Sans" w:hAnsi="Open Sans" w:cs="Open Sans"/>
          <w:sz w:val="22"/>
          <w:szCs w:val="22"/>
        </w:rPr>
      </w:pPr>
    </w:p>
    <w:p w14:paraId="36A86792" w14:textId="3A8F6E92" w:rsidR="70B4C990" w:rsidRDefault="70B4C990" w:rsidP="70B4C990">
      <w:pPr>
        <w:rPr>
          <w:rFonts w:ascii="Open Sans" w:hAnsi="Open Sans" w:cs="Open Sans"/>
          <w:sz w:val="22"/>
          <w:szCs w:val="22"/>
        </w:rPr>
      </w:pPr>
    </w:p>
    <w:p w14:paraId="46C0368B" w14:textId="25022FC0" w:rsidR="70B4C990" w:rsidRDefault="70B4C990" w:rsidP="70B4C990">
      <w:pPr>
        <w:rPr>
          <w:rFonts w:ascii="Open Sans" w:hAnsi="Open Sans" w:cs="Open Sans"/>
          <w:sz w:val="22"/>
          <w:szCs w:val="22"/>
        </w:rPr>
      </w:pPr>
    </w:p>
    <w:p w14:paraId="673C7076" w14:textId="6AF52A44" w:rsidR="70B4C990" w:rsidRDefault="70B4C990" w:rsidP="70B4C990">
      <w:pPr>
        <w:rPr>
          <w:rFonts w:ascii="Open Sans" w:hAnsi="Open Sans" w:cs="Open Sans"/>
          <w:sz w:val="22"/>
          <w:szCs w:val="22"/>
        </w:rPr>
      </w:pPr>
    </w:p>
    <w:p w14:paraId="4F36B86C" w14:textId="169673C1" w:rsidR="00EC59AF" w:rsidRPr="00741ED8" w:rsidRDefault="00EC59AF" w:rsidP="47F48B01">
      <w:pPr>
        <w:rPr>
          <w:rFonts w:ascii="Open Sans" w:hAnsi="Open Sans" w:cs="Open Sans"/>
          <w:sz w:val="22"/>
          <w:szCs w:val="22"/>
        </w:rPr>
      </w:pPr>
    </w:p>
    <w:p w14:paraId="6AE64E0C" w14:textId="77777777" w:rsidR="000C7B38" w:rsidRPr="00741ED8" w:rsidRDefault="000C7B38" w:rsidP="000C7B38">
      <w:pPr>
        <w:rPr>
          <w:rFonts w:ascii="Open Sans" w:hAnsi="Open Sans" w:cs="Open Sans"/>
          <w:sz w:val="22"/>
          <w:szCs w:val="22"/>
        </w:rPr>
      </w:pPr>
    </w:p>
    <w:p w14:paraId="46318E4E" w14:textId="5A62F1CC" w:rsidR="000C7B38" w:rsidRPr="00DE24CA" w:rsidRDefault="000C7B38" w:rsidP="00DE24CA">
      <w:pPr>
        <w:pStyle w:val="ListParagraph"/>
        <w:numPr>
          <w:ilvl w:val="0"/>
          <w:numId w:val="7"/>
        </w:numPr>
        <w:rPr>
          <w:rFonts w:ascii="Open Sans" w:hAnsi="Open Sans" w:cs="Open Sans"/>
          <w:sz w:val="22"/>
          <w:szCs w:val="22"/>
          <w:u w:val="single"/>
        </w:rPr>
      </w:pPr>
      <w:r w:rsidRPr="47F48B01">
        <w:rPr>
          <w:rFonts w:ascii="Open Sans" w:hAnsi="Open Sans" w:cs="Open Sans"/>
          <w:b/>
          <w:bCs/>
          <w:sz w:val="22"/>
          <w:szCs w:val="22"/>
        </w:rPr>
        <w:t>Support</w:t>
      </w:r>
      <w:r w:rsidR="008A0603" w:rsidRPr="47F48B01">
        <w:rPr>
          <w:rFonts w:ascii="Open Sans" w:hAnsi="Open Sans" w:cs="Open Sans"/>
          <w:b/>
          <w:bCs/>
          <w:sz w:val="22"/>
          <w:szCs w:val="22"/>
        </w:rPr>
        <w:t>ing</w:t>
      </w:r>
      <w:r w:rsidRPr="47F48B01">
        <w:rPr>
          <w:rFonts w:ascii="Open Sans" w:hAnsi="Open Sans" w:cs="Open Sans"/>
          <w:b/>
          <w:bCs/>
          <w:sz w:val="22"/>
          <w:szCs w:val="22"/>
        </w:rPr>
        <w:t xml:space="preserve"> letters </w:t>
      </w:r>
      <w:r>
        <w:br/>
      </w:r>
    </w:p>
    <w:p w14:paraId="622AC5EE" w14:textId="77777777" w:rsidR="006E1133" w:rsidRDefault="000C7B38" w:rsidP="000C7B38">
      <w:pPr>
        <w:rPr>
          <w:rFonts w:ascii="Open Sans" w:hAnsi="Open Sans" w:cs="Open Sans"/>
          <w:sz w:val="22"/>
          <w:szCs w:val="22"/>
        </w:rPr>
      </w:pPr>
      <w:r w:rsidRPr="00741ED8">
        <w:rPr>
          <w:rFonts w:ascii="Open Sans" w:hAnsi="Open Sans" w:cs="Open Sans"/>
          <w:sz w:val="22"/>
          <w:szCs w:val="22"/>
        </w:rPr>
        <w:t xml:space="preserve">Please enclose </w:t>
      </w:r>
      <w:r w:rsidRPr="00741ED8">
        <w:rPr>
          <w:rFonts w:ascii="Open Sans" w:hAnsi="Open Sans" w:cs="Open Sans"/>
          <w:sz w:val="22"/>
          <w:szCs w:val="22"/>
          <w:u w:val="single"/>
        </w:rPr>
        <w:t>two</w:t>
      </w:r>
      <w:r w:rsidRPr="00741ED8">
        <w:rPr>
          <w:rFonts w:ascii="Open Sans" w:hAnsi="Open Sans" w:cs="Open Sans"/>
          <w:sz w:val="22"/>
          <w:szCs w:val="22"/>
        </w:rPr>
        <w:t xml:space="preserve"> supporting letters, </w:t>
      </w:r>
      <w:r w:rsidR="008A0603" w:rsidRPr="00741ED8">
        <w:rPr>
          <w:rFonts w:ascii="Open Sans" w:hAnsi="Open Sans" w:cs="Open Sans"/>
          <w:sz w:val="22"/>
          <w:szCs w:val="22"/>
        </w:rPr>
        <w:t xml:space="preserve">of </w:t>
      </w:r>
      <w:r w:rsidRPr="00741ED8">
        <w:rPr>
          <w:rFonts w:ascii="Open Sans" w:hAnsi="Open Sans" w:cs="Open Sans"/>
          <w:sz w:val="22"/>
          <w:szCs w:val="22"/>
        </w:rPr>
        <w:t xml:space="preserve">no more than </w:t>
      </w:r>
      <w:r w:rsidRPr="00EE1DEF">
        <w:rPr>
          <w:rFonts w:ascii="Open Sans" w:hAnsi="Open Sans" w:cs="Open Sans"/>
          <w:sz w:val="22"/>
          <w:szCs w:val="22"/>
          <w:u w:val="single"/>
        </w:rPr>
        <w:t>500 words</w:t>
      </w:r>
      <w:r w:rsidRPr="00741ED8">
        <w:rPr>
          <w:rFonts w:ascii="Open Sans" w:hAnsi="Open Sans" w:cs="Open Sans"/>
          <w:sz w:val="22"/>
          <w:szCs w:val="22"/>
        </w:rPr>
        <w:t xml:space="preserve"> </w:t>
      </w:r>
      <w:r w:rsidR="008A0603" w:rsidRPr="00741ED8">
        <w:rPr>
          <w:rFonts w:ascii="Open Sans" w:hAnsi="Open Sans" w:cs="Open Sans"/>
          <w:sz w:val="22"/>
          <w:szCs w:val="22"/>
        </w:rPr>
        <w:t xml:space="preserve">in length </w:t>
      </w:r>
      <w:r w:rsidRPr="00741ED8">
        <w:rPr>
          <w:rFonts w:ascii="Open Sans" w:hAnsi="Open Sans" w:cs="Open Sans"/>
          <w:sz w:val="22"/>
          <w:szCs w:val="22"/>
        </w:rPr>
        <w:t>each</w:t>
      </w:r>
      <w:r w:rsidR="006E1133" w:rsidRPr="00741ED8">
        <w:rPr>
          <w:rFonts w:ascii="Open Sans" w:hAnsi="Open Sans" w:cs="Open Sans"/>
          <w:sz w:val="22"/>
          <w:szCs w:val="22"/>
        </w:rPr>
        <w:t>.</w:t>
      </w:r>
    </w:p>
    <w:p w14:paraId="2F4F539F" w14:textId="77777777" w:rsidR="00F97743" w:rsidRDefault="00F97743" w:rsidP="000C7B38">
      <w:pPr>
        <w:rPr>
          <w:rFonts w:ascii="Open Sans" w:hAnsi="Open Sans" w:cs="Open Sans"/>
          <w:sz w:val="22"/>
          <w:szCs w:val="22"/>
        </w:rPr>
      </w:pPr>
    </w:p>
    <w:p w14:paraId="06F40053" w14:textId="4A510FCA" w:rsidR="00F97743" w:rsidRPr="002036C6" w:rsidRDefault="00F97743" w:rsidP="000C7B38">
      <w:pPr>
        <w:rPr>
          <w:rFonts w:ascii="Open Sans" w:hAnsi="Open Sans" w:cs="Open Sans"/>
          <w:b/>
          <w:bCs/>
          <w:sz w:val="22"/>
          <w:szCs w:val="22"/>
        </w:rPr>
      </w:pPr>
      <w:r w:rsidRPr="00EE1DEF">
        <w:rPr>
          <w:rFonts w:ascii="Open Sans" w:hAnsi="Open Sans" w:cs="Open Sans"/>
          <w:sz w:val="22"/>
          <w:szCs w:val="22"/>
        </w:rPr>
        <w:t>500 words i</w:t>
      </w:r>
      <w:r w:rsidR="00593C8B" w:rsidRPr="00EE1DEF">
        <w:rPr>
          <w:rFonts w:ascii="Open Sans" w:hAnsi="Open Sans" w:cs="Open Sans"/>
          <w:sz w:val="22"/>
          <w:szCs w:val="22"/>
        </w:rPr>
        <w:t>s a strict word limit – nominees are welcome to highlight or extract the most rele</w:t>
      </w:r>
      <w:r w:rsidR="0058611A" w:rsidRPr="00EE1DEF">
        <w:rPr>
          <w:rFonts w:ascii="Open Sans" w:hAnsi="Open Sans" w:cs="Open Sans"/>
          <w:sz w:val="22"/>
          <w:szCs w:val="22"/>
        </w:rPr>
        <w:t xml:space="preserve">vant sections of longer documents, but please observe this word limit. </w:t>
      </w:r>
      <w:r w:rsidR="00D622E0" w:rsidRPr="002036C6">
        <w:rPr>
          <w:rFonts w:ascii="Open Sans" w:hAnsi="Open Sans" w:cs="Open Sans"/>
          <w:b/>
          <w:bCs/>
          <w:sz w:val="22"/>
          <w:szCs w:val="22"/>
        </w:rPr>
        <w:t xml:space="preserve">Documents that are longer than </w:t>
      </w:r>
      <w:r w:rsidR="002036C6">
        <w:rPr>
          <w:rFonts w:ascii="Open Sans" w:hAnsi="Open Sans" w:cs="Open Sans"/>
          <w:b/>
          <w:bCs/>
          <w:sz w:val="22"/>
          <w:szCs w:val="22"/>
        </w:rPr>
        <w:t>500 words</w:t>
      </w:r>
      <w:r w:rsidR="00D622E0" w:rsidRPr="002036C6">
        <w:rPr>
          <w:rFonts w:ascii="Open Sans" w:hAnsi="Open Sans" w:cs="Open Sans"/>
          <w:b/>
          <w:bCs/>
          <w:sz w:val="22"/>
          <w:szCs w:val="22"/>
        </w:rPr>
        <w:t xml:space="preserve"> will not be considered. </w:t>
      </w:r>
    </w:p>
    <w:p w14:paraId="34EFAD2C" w14:textId="77777777" w:rsidR="006E1133" w:rsidRPr="00741ED8" w:rsidRDefault="006E1133" w:rsidP="000C7B38">
      <w:pPr>
        <w:rPr>
          <w:rFonts w:ascii="Open Sans" w:hAnsi="Open Sans" w:cs="Open Sans"/>
          <w:sz w:val="22"/>
          <w:szCs w:val="22"/>
        </w:rPr>
      </w:pPr>
    </w:p>
    <w:p w14:paraId="07479A99" w14:textId="5B1A3A56" w:rsidR="006E1133" w:rsidRPr="009A2B9D" w:rsidRDefault="006E1133" w:rsidP="006E1133">
      <w:pPr>
        <w:rPr>
          <w:rFonts w:ascii="Open Sans" w:hAnsi="Open Sans" w:cs="Open Sans"/>
          <w:sz w:val="22"/>
          <w:szCs w:val="22"/>
        </w:rPr>
      </w:pPr>
      <w:r w:rsidRPr="009A2B9D">
        <w:rPr>
          <w:rFonts w:ascii="Open Sans" w:hAnsi="Open Sans" w:cs="Open Sans"/>
          <w:sz w:val="22"/>
          <w:szCs w:val="22"/>
        </w:rPr>
        <w:t xml:space="preserve">Suggested documents include letters of thanks, recommendations from </w:t>
      </w:r>
      <w:r w:rsidR="00C855AB" w:rsidRPr="009A2B9D">
        <w:rPr>
          <w:rFonts w:ascii="Open Sans" w:hAnsi="Open Sans" w:cs="Open Sans"/>
          <w:sz w:val="22"/>
          <w:szCs w:val="22"/>
        </w:rPr>
        <w:t>your Head of Chambers</w:t>
      </w:r>
      <w:r w:rsidRPr="009A2B9D">
        <w:rPr>
          <w:rFonts w:ascii="Open Sans" w:hAnsi="Open Sans" w:cs="Open Sans"/>
          <w:sz w:val="22"/>
          <w:szCs w:val="22"/>
        </w:rPr>
        <w:t xml:space="preserve">, </w:t>
      </w:r>
      <w:r w:rsidR="00C855AB" w:rsidRPr="009A2B9D">
        <w:rPr>
          <w:rFonts w:ascii="Open Sans" w:hAnsi="Open Sans" w:cs="Open Sans"/>
          <w:sz w:val="22"/>
          <w:szCs w:val="22"/>
        </w:rPr>
        <w:t xml:space="preserve">solicitors or </w:t>
      </w:r>
      <w:r w:rsidRPr="009A2B9D">
        <w:rPr>
          <w:rFonts w:ascii="Open Sans" w:hAnsi="Open Sans" w:cs="Open Sans"/>
          <w:sz w:val="22"/>
          <w:szCs w:val="22"/>
        </w:rPr>
        <w:t xml:space="preserve">colleagues </w:t>
      </w:r>
      <w:r w:rsidR="00C855AB" w:rsidRPr="009A2B9D">
        <w:rPr>
          <w:rFonts w:ascii="Open Sans" w:hAnsi="Open Sans" w:cs="Open Sans"/>
          <w:sz w:val="22"/>
          <w:szCs w:val="22"/>
        </w:rPr>
        <w:t xml:space="preserve">who have worked on the case with the individual, </w:t>
      </w:r>
      <w:r w:rsidR="00DE24CA" w:rsidRPr="009A2B9D">
        <w:rPr>
          <w:rFonts w:ascii="Open Sans" w:hAnsi="Open Sans" w:cs="Open Sans"/>
          <w:sz w:val="22"/>
          <w:szCs w:val="22"/>
        </w:rPr>
        <w:t>or pro</w:t>
      </w:r>
      <w:r w:rsidRPr="009A2B9D">
        <w:rPr>
          <w:rFonts w:ascii="Open Sans" w:hAnsi="Open Sans" w:cs="Open Sans"/>
          <w:sz w:val="22"/>
          <w:szCs w:val="22"/>
        </w:rPr>
        <w:t xml:space="preserve"> bono clients</w:t>
      </w:r>
      <w:r w:rsidR="00C855AB" w:rsidRPr="009A2B9D">
        <w:rPr>
          <w:rFonts w:ascii="Open Sans" w:hAnsi="Open Sans" w:cs="Open Sans"/>
          <w:sz w:val="22"/>
          <w:szCs w:val="22"/>
        </w:rPr>
        <w:t xml:space="preserve"> themselves.</w:t>
      </w:r>
      <w:r w:rsidRPr="009A2B9D">
        <w:rPr>
          <w:rFonts w:ascii="Open Sans" w:hAnsi="Open Sans" w:cs="Open Sans"/>
          <w:sz w:val="22"/>
          <w:szCs w:val="22"/>
        </w:rPr>
        <w:t xml:space="preserve"> </w:t>
      </w:r>
      <w:r w:rsidR="00C855AB" w:rsidRPr="009A2B9D">
        <w:rPr>
          <w:rFonts w:ascii="Open Sans" w:hAnsi="Open Sans" w:cs="Open Sans"/>
          <w:sz w:val="22"/>
          <w:szCs w:val="22"/>
        </w:rPr>
        <w:t>The supporting letter</w:t>
      </w:r>
      <w:r w:rsidR="006E2190" w:rsidRPr="009A2B9D">
        <w:rPr>
          <w:rFonts w:ascii="Open Sans" w:hAnsi="Open Sans" w:cs="Open Sans"/>
          <w:sz w:val="22"/>
          <w:szCs w:val="22"/>
        </w:rPr>
        <w:t>s</w:t>
      </w:r>
      <w:r w:rsidR="00C855AB" w:rsidRPr="009A2B9D">
        <w:rPr>
          <w:rFonts w:ascii="Open Sans" w:hAnsi="Open Sans" w:cs="Open Sans"/>
          <w:sz w:val="22"/>
          <w:szCs w:val="22"/>
        </w:rPr>
        <w:t xml:space="preserve"> should show insight into the pro bono work of the nominee. </w:t>
      </w:r>
    </w:p>
    <w:p w14:paraId="54F8BB70" w14:textId="6864D875" w:rsidR="47F48B01" w:rsidRDefault="47F48B01" w:rsidP="47F48B01">
      <w:pPr>
        <w:rPr>
          <w:rFonts w:ascii="Open Sans" w:hAnsi="Open Sans" w:cs="Open Sans"/>
          <w:sz w:val="22"/>
          <w:szCs w:val="22"/>
        </w:rPr>
      </w:pPr>
    </w:p>
    <w:p w14:paraId="6C3647E7" w14:textId="6CE2992D" w:rsidR="00A66A24" w:rsidRDefault="0C2B7471" w:rsidP="0054412E">
      <w:pPr>
        <w:rPr>
          <w:rFonts w:ascii="Open Sans" w:hAnsi="Open Sans" w:cs="Open Sans"/>
          <w:sz w:val="22"/>
          <w:szCs w:val="22"/>
        </w:rPr>
      </w:pPr>
      <w:r w:rsidRPr="47F48B01">
        <w:rPr>
          <w:rFonts w:ascii="Open Sans" w:hAnsi="Open Sans" w:cs="Open Sans"/>
          <w:sz w:val="22"/>
          <w:szCs w:val="22"/>
          <w:u w:val="single"/>
        </w:rPr>
        <w:lastRenderedPageBreak/>
        <w:t>Please note</w:t>
      </w:r>
      <w:r w:rsidRPr="47F48B01">
        <w:rPr>
          <w:rFonts w:ascii="Open Sans" w:hAnsi="Open Sans" w:cs="Open Sans"/>
          <w:sz w:val="22"/>
          <w:szCs w:val="22"/>
        </w:rPr>
        <w:t>: If more than two supporting letters are sent, we will only accept the first two attachments sent</w:t>
      </w:r>
      <w:r w:rsidR="00A926F9">
        <w:rPr>
          <w:rFonts w:ascii="Open Sans" w:hAnsi="Open Sans" w:cs="Open Sans"/>
          <w:sz w:val="22"/>
          <w:szCs w:val="22"/>
        </w:rPr>
        <w:t xml:space="preserve"> in your nomination</w:t>
      </w:r>
      <w:r w:rsidRPr="47F48B01">
        <w:rPr>
          <w:rFonts w:ascii="Open Sans" w:hAnsi="Open Sans" w:cs="Open Sans"/>
          <w:sz w:val="22"/>
          <w:szCs w:val="22"/>
        </w:rPr>
        <w:t xml:space="preserve">. </w:t>
      </w:r>
    </w:p>
    <w:p w14:paraId="0E0025D7" w14:textId="77777777" w:rsidR="00A66A24" w:rsidRDefault="00A66A24" w:rsidP="0054412E">
      <w:pPr>
        <w:rPr>
          <w:rFonts w:ascii="Open Sans" w:hAnsi="Open Sans" w:cs="Open Sans"/>
          <w:sz w:val="22"/>
          <w:szCs w:val="22"/>
        </w:rPr>
      </w:pPr>
    </w:p>
    <w:p w14:paraId="63A504BE" w14:textId="77777777" w:rsidR="00C855AB" w:rsidRDefault="00C855AB" w:rsidP="006E1133">
      <w:pPr>
        <w:rPr>
          <w:rFonts w:ascii="Open Sans" w:hAnsi="Open Sans" w:cs="Open Sans"/>
          <w:color w:val="FF0000"/>
          <w:sz w:val="22"/>
          <w:szCs w:val="22"/>
        </w:rPr>
      </w:pPr>
    </w:p>
    <w:p w14:paraId="22BDF5AC" w14:textId="77777777" w:rsidR="00A926F9" w:rsidRDefault="00A926F9" w:rsidP="006E1133">
      <w:pPr>
        <w:rPr>
          <w:rFonts w:ascii="Open Sans" w:hAnsi="Open Sans" w:cs="Open Sans"/>
          <w:b/>
          <w:sz w:val="22"/>
          <w:szCs w:val="22"/>
        </w:rPr>
      </w:pPr>
    </w:p>
    <w:p w14:paraId="79ABD66B" w14:textId="77777777" w:rsidR="008F1BCA" w:rsidRDefault="008F1BCA" w:rsidP="006E1133">
      <w:pPr>
        <w:rPr>
          <w:rFonts w:ascii="Open Sans" w:hAnsi="Open Sans" w:cs="Open Sans"/>
          <w:b/>
          <w:sz w:val="22"/>
          <w:szCs w:val="22"/>
        </w:rPr>
      </w:pPr>
    </w:p>
    <w:p w14:paraId="67E8F77F" w14:textId="77777777" w:rsidR="00753B40" w:rsidRPr="00741ED8" w:rsidRDefault="00753B40" w:rsidP="000C7B38">
      <w:pPr>
        <w:rPr>
          <w:rFonts w:ascii="Open Sans" w:hAnsi="Open Sans" w:cs="Open Sans"/>
          <w:sz w:val="22"/>
          <w:szCs w:val="22"/>
        </w:rPr>
      </w:pPr>
    </w:p>
    <w:p w14:paraId="1695F065" w14:textId="5A4ECDE1" w:rsidR="006E1133" w:rsidRDefault="0060424A" w:rsidP="00DF0195">
      <w:pPr>
        <w:pStyle w:val="ListParagraph"/>
        <w:numPr>
          <w:ilvl w:val="0"/>
          <w:numId w:val="7"/>
        </w:numPr>
        <w:rPr>
          <w:rFonts w:ascii="Open Sans" w:hAnsi="Open Sans" w:cs="Open Sans"/>
          <w:b/>
          <w:bCs/>
          <w:sz w:val="22"/>
          <w:szCs w:val="22"/>
        </w:rPr>
      </w:pPr>
      <w:r w:rsidRPr="0060424A">
        <w:rPr>
          <w:rFonts w:ascii="Open Sans" w:hAnsi="Open Sans" w:cs="Open Sans"/>
          <w:b/>
          <w:bCs/>
          <w:sz w:val="22"/>
          <w:szCs w:val="22"/>
        </w:rPr>
        <w:t>Final submission confirmation</w:t>
      </w:r>
      <w:r>
        <w:rPr>
          <w:rFonts w:ascii="Open Sans" w:hAnsi="Open Sans" w:cs="Open Sans"/>
          <w:b/>
          <w:bCs/>
          <w:sz w:val="22"/>
          <w:szCs w:val="22"/>
        </w:rPr>
        <w:t xml:space="preserve"> (please circle)</w:t>
      </w:r>
    </w:p>
    <w:p w14:paraId="410D9937" w14:textId="77777777" w:rsidR="0060424A" w:rsidRDefault="0060424A" w:rsidP="0060424A">
      <w:pPr>
        <w:rPr>
          <w:rFonts w:ascii="Open Sans" w:hAnsi="Open Sans" w:cs="Open Sans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0424A" w14:paraId="2E61F82C" w14:textId="77777777" w:rsidTr="0060424A">
        <w:tc>
          <w:tcPr>
            <w:tcW w:w="4508" w:type="dxa"/>
          </w:tcPr>
          <w:p w14:paraId="5F877ABF" w14:textId="5F89FED4" w:rsidR="0060424A" w:rsidRDefault="0060424A" w:rsidP="007863E7">
            <w:pPr>
              <w:jc w:val="center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741ED8">
              <w:rPr>
                <w:rFonts w:ascii="Open Sans" w:hAnsi="Open Sans" w:cs="Open Sans"/>
                <w:b/>
                <w:sz w:val="22"/>
                <w:szCs w:val="22"/>
              </w:rPr>
              <w:t>Are you happy for Advocate to use information provided in your nomination in external communications</w:t>
            </w:r>
            <w:r w:rsidR="00746900">
              <w:rPr>
                <w:rFonts w:ascii="Open Sans" w:hAnsi="Open Sans" w:cs="Open Sans"/>
                <w:b/>
                <w:sz w:val="22"/>
                <w:szCs w:val="22"/>
              </w:rPr>
              <w:t xml:space="preserve"> around the awards, such as the </w:t>
            </w:r>
            <w:proofErr w:type="gramStart"/>
            <w:r w:rsidR="00746900">
              <w:rPr>
                <w:rFonts w:ascii="Open Sans" w:hAnsi="Open Sans" w:cs="Open Sans"/>
                <w:b/>
                <w:sz w:val="22"/>
                <w:szCs w:val="22"/>
              </w:rPr>
              <w:t>nomine</w:t>
            </w:r>
            <w:r w:rsidR="00A45243">
              <w:rPr>
                <w:rFonts w:ascii="Open Sans" w:hAnsi="Open Sans" w:cs="Open Sans"/>
                <w:b/>
                <w:sz w:val="22"/>
                <w:szCs w:val="22"/>
              </w:rPr>
              <w:t>es</w:t>
            </w:r>
            <w:proofErr w:type="gramEnd"/>
            <w:r w:rsidR="00A45243">
              <w:rPr>
                <w:rFonts w:ascii="Open Sans" w:hAnsi="Open Sans" w:cs="Open Sans"/>
                <w:b/>
                <w:sz w:val="22"/>
                <w:szCs w:val="22"/>
              </w:rPr>
              <w:t xml:space="preserve"> brochure</w:t>
            </w:r>
            <w:r w:rsidR="004942B8">
              <w:rPr>
                <w:rFonts w:ascii="Open Sans" w:hAnsi="Open Sans" w:cs="Open Sans"/>
                <w:b/>
                <w:sz w:val="22"/>
                <w:szCs w:val="22"/>
              </w:rPr>
              <w:t xml:space="preserve"> and social media</w:t>
            </w:r>
            <w:r w:rsidR="007863E7">
              <w:rPr>
                <w:rFonts w:ascii="Open Sans" w:hAnsi="Open Sans" w:cs="Open Sans"/>
                <w:b/>
                <w:sz w:val="22"/>
                <w:szCs w:val="22"/>
              </w:rPr>
              <w:t>?</w:t>
            </w:r>
            <w:r w:rsidR="00A45243">
              <w:rPr>
                <w:rFonts w:ascii="Open Sans" w:hAnsi="Open Sans" w:cs="Open Sans"/>
                <w:b/>
                <w:sz w:val="22"/>
                <w:szCs w:val="22"/>
              </w:rPr>
              <w:t xml:space="preserve"> </w:t>
            </w:r>
            <w:r w:rsidR="00A45243" w:rsidRPr="007863E7">
              <w:rPr>
                <w:rFonts w:ascii="Open Sans" w:hAnsi="Open Sans" w:cs="Open Sans"/>
                <w:bCs/>
                <w:sz w:val="22"/>
                <w:szCs w:val="22"/>
              </w:rPr>
              <w:t>(</w:t>
            </w:r>
            <w:r w:rsidR="007863E7" w:rsidRPr="007863E7">
              <w:rPr>
                <w:rFonts w:ascii="Open Sans" w:hAnsi="Open Sans" w:cs="Open Sans"/>
                <w:bCs/>
                <w:sz w:val="22"/>
                <w:szCs w:val="22"/>
              </w:rPr>
              <w:t>S</w:t>
            </w:r>
            <w:r w:rsidR="00A45243" w:rsidRPr="007863E7">
              <w:rPr>
                <w:rFonts w:ascii="Open Sans" w:hAnsi="Open Sans" w:cs="Open Sans"/>
                <w:bCs/>
                <w:sz w:val="22"/>
                <w:szCs w:val="22"/>
              </w:rPr>
              <w:t xml:space="preserve">ee </w:t>
            </w:r>
            <w:r w:rsidR="00D95DF3">
              <w:rPr>
                <w:rFonts w:ascii="Open Sans" w:hAnsi="Open Sans" w:cs="Open Sans"/>
                <w:bCs/>
                <w:sz w:val="22"/>
                <w:szCs w:val="22"/>
              </w:rPr>
              <w:t>the previous</w:t>
            </w:r>
            <w:r w:rsidR="00A45243" w:rsidRPr="007863E7">
              <w:rPr>
                <w:rFonts w:ascii="Open Sans" w:hAnsi="Open Sans" w:cs="Open Sans"/>
                <w:bCs/>
                <w:sz w:val="22"/>
                <w:szCs w:val="22"/>
              </w:rPr>
              <w:t xml:space="preserve"> year’s </w:t>
            </w:r>
            <w:proofErr w:type="gramStart"/>
            <w:r w:rsidR="00195BFE">
              <w:rPr>
                <w:rFonts w:ascii="Open Sans" w:hAnsi="Open Sans" w:cs="Open Sans"/>
                <w:bCs/>
                <w:sz w:val="22"/>
                <w:szCs w:val="22"/>
              </w:rPr>
              <w:t>nominees</w:t>
            </w:r>
            <w:proofErr w:type="gramEnd"/>
            <w:r w:rsidR="00195BFE">
              <w:rPr>
                <w:rFonts w:ascii="Open Sans" w:hAnsi="Open Sans" w:cs="Open Sans"/>
                <w:bCs/>
                <w:sz w:val="22"/>
                <w:szCs w:val="22"/>
              </w:rPr>
              <w:t xml:space="preserve"> </w:t>
            </w:r>
            <w:r w:rsidR="00A45243" w:rsidRPr="007863E7">
              <w:rPr>
                <w:rFonts w:ascii="Open Sans" w:hAnsi="Open Sans" w:cs="Open Sans"/>
                <w:bCs/>
                <w:sz w:val="22"/>
                <w:szCs w:val="22"/>
              </w:rPr>
              <w:t xml:space="preserve">brochure </w:t>
            </w:r>
            <w:hyperlink r:id="rId12" w:history="1">
              <w:r w:rsidR="00A45243" w:rsidRPr="007D267A">
                <w:rPr>
                  <w:rStyle w:val="Hyperlink"/>
                  <w:rFonts w:ascii="Open Sans" w:hAnsi="Open Sans" w:cs="Open Sans"/>
                  <w:bCs/>
                  <w:sz w:val="22"/>
                  <w:szCs w:val="22"/>
                </w:rPr>
                <w:t>here</w:t>
              </w:r>
            </w:hyperlink>
            <w:r w:rsidR="00A45243" w:rsidRPr="007863E7">
              <w:rPr>
                <w:rFonts w:ascii="Open Sans" w:hAnsi="Open Sans" w:cs="Open Sans"/>
                <w:bCs/>
                <w:sz w:val="22"/>
                <w:szCs w:val="22"/>
              </w:rPr>
              <w:t>)</w:t>
            </w:r>
            <w:r w:rsidR="007863E7" w:rsidRPr="007863E7">
              <w:rPr>
                <w:rFonts w:ascii="Open Sans" w:hAnsi="Open Sans" w:cs="Open Sans"/>
                <w:bCs/>
                <w:sz w:val="22"/>
                <w:szCs w:val="22"/>
              </w:rPr>
              <w:t>.</w:t>
            </w:r>
          </w:p>
        </w:tc>
        <w:tc>
          <w:tcPr>
            <w:tcW w:w="4508" w:type="dxa"/>
          </w:tcPr>
          <w:p w14:paraId="6B7CD0C5" w14:textId="563461DE" w:rsidR="0060424A" w:rsidRDefault="0060424A" w:rsidP="0060424A">
            <w:pPr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>
              <w:rPr>
                <w:rFonts w:ascii="Open Sans" w:hAnsi="Open Sans" w:cs="Open Sans"/>
                <w:b/>
                <w:bCs/>
                <w:sz w:val="22"/>
                <w:szCs w:val="22"/>
              </w:rPr>
              <w:t>Yes/No</w:t>
            </w:r>
          </w:p>
        </w:tc>
      </w:tr>
    </w:tbl>
    <w:p w14:paraId="7C7AA3B3" w14:textId="77777777" w:rsidR="0060424A" w:rsidRPr="0060424A" w:rsidRDefault="0060424A" w:rsidP="0060424A">
      <w:pPr>
        <w:rPr>
          <w:rFonts w:ascii="Open Sans" w:hAnsi="Open Sans" w:cs="Open Sans"/>
          <w:b/>
          <w:bCs/>
          <w:sz w:val="22"/>
          <w:szCs w:val="22"/>
        </w:rPr>
      </w:pPr>
    </w:p>
    <w:p w14:paraId="0114C3AB" w14:textId="77777777" w:rsidR="0005716B" w:rsidRPr="00741ED8" w:rsidRDefault="0005716B" w:rsidP="0005716B">
      <w:pPr>
        <w:rPr>
          <w:rFonts w:ascii="Open Sans" w:hAnsi="Open Sans" w:cs="Open Sans"/>
          <w:b/>
          <w:sz w:val="22"/>
          <w:szCs w:val="22"/>
        </w:rPr>
      </w:pPr>
    </w:p>
    <w:p w14:paraId="14A32E1F" w14:textId="3E642342" w:rsidR="0005716B" w:rsidRPr="00741ED8" w:rsidRDefault="0005716B" w:rsidP="0005716B">
      <w:pPr>
        <w:rPr>
          <w:rStyle w:val="Hyperlink"/>
          <w:rFonts w:ascii="Open Sans" w:hAnsi="Open Sans" w:cs="Open Sans"/>
          <w:sz w:val="22"/>
          <w:szCs w:val="22"/>
        </w:rPr>
      </w:pPr>
      <w:r w:rsidRPr="00741ED8">
        <w:rPr>
          <w:rFonts w:ascii="Open Sans" w:hAnsi="Open Sans" w:cs="Open Sans"/>
          <w:b/>
          <w:bCs/>
          <w:sz w:val="22"/>
          <w:szCs w:val="22"/>
        </w:rPr>
        <w:t>Please return th</w:t>
      </w:r>
      <w:r w:rsidR="00D870C3" w:rsidRPr="00741ED8">
        <w:rPr>
          <w:rFonts w:ascii="Open Sans" w:hAnsi="Open Sans" w:cs="Open Sans"/>
          <w:b/>
          <w:bCs/>
          <w:sz w:val="22"/>
          <w:szCs w:val="22"/>
        </w:rPr>
        <w:t>is</w:t>
      </w:r>
      <w:r w:rsidR="006D13C0" w:rsidRPr="00741ED8">
        <w:rPr>
          <w:rFonts w:ascii="Open Sans" w:hAnsi="Open Sans" w:cs="Open Sans"/>
          <w:b/>
          <w:bCs/>
          <w:sz w:val="22"/>
          <w:szCs w:val="22"/>
        </w:rPr>
        <w:t xml:space="preserve"> completed</w:t>
      </w:r>
      <w:r w:rsidRPr="00741ED8">
        <w:rPr>
          <w:rFonts w:ascii="Open Sans" w:hAnsi="Open Sans" w:cs="Open Sans"/>
          <w:b/>
          <w:bCs/>
          <w:sz w:val="22"/>
          <w:szCs w:val="22"/>
        </w:rPr>
        <w:t xml:space="preserve"> form and </w:t>
      </w:r>
      <w:r w:rsidR="006D13C0" w:rsidRPr="00741ED8">
        <w:rPr>
          <w:rFonts w:ascii="Open Sans" w:hAnsi="Open Sans" w:cs="Open Sans"/>
          <w:b/>
          <w:bCs/>
          <w:sz w:val="22"/>
          <w:szCs w:val="22"/>
        </w:rPr>
        <w:t xml:space="preserve">supporting </w:t>
      </w:r>
      <w:r w:rsidRPr="00741ED8">
        <w:rPr>
          <w:rFonts w:ascii="Open Sans" w:hAnsi="Open Sans" w:cs="Open Sans"/>
          <w:b/>
          <w:bCs/>
          <w:sz w:val="22"/>
          <w:szCs w:val="22"/>
        </w:rPr>
        <w:t>letters by email to</w:t>
      </w:r>
      <w:r w:rsidRPr="00741ED8">
        <w:rPr>
          <w:rFonts w:ascii="Open Sans" w:hAnsi="Open Sans" w:cs="Open Sans"/>
          <w:sz w:val="22"/>
          <w:szCs w:val="22"/>
        </w:rPr>
        <w:t xml:space="preserve"> </w:t>
      </w:r>
      <w:hyperlink r:id="rId13">
        <w:r w:rsidRPr="00741ED8">
          <w:rPr>
            <w:rStyle w:val="Hyperlink"/>
            <w:rFonts w:ascii="Open Sans" w:hAnsi="Open Sans" w:cs="Open Sans"/>
            <w:sz w:val="22"/>
            <w:szCs w:val="22"/>
          </w:rPr>
          <w:t>awards@weareadvocate.org.uk</w:t>
        </w:r>
      </w:hyperlink>
    </w:p>
    <w:p w14:paraId="78EDBCC5" w14:textId="77777777" w:rsidR="0005716B" w:rsidRPr="0005716B" w:rsidRDefault="0005716B" w:rsidP="0005716B">
      <w:pPr>
        <w:spacing w:after="160" w:line="259" w:lineRule="auto"/>
        <w:rPr>
          <w:rFonts w:ascii="Open Sans" w:hAnsi="Open Sans" w:cs="Open Sans"/>
          <w:sz w:val="22"/>
          <w:szCs w:val="22"/>
        </w:rPr>
      </w:pPr>
    </w:p>
    <w:sectPr w:rsidR="0005716B" w:rsidRPr="0005716B" w:rsidSect="006216E8">
      <w:footerReference w:type="default" r:id="rId14"/>
      <w:pgSz w:w="11906" w:h="16838"/>
      <w:pgMar w:top="1304" w:right="1440" w:bottom="130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EC53A" w14:textId="77777777" w:rsidR="00155607" w:rsidRDefault="00155607" w:rsidP="006E14BD">
      <w:r>
        <w:separator/>
      </w:r>
    </w:p>
  </w:endnote>
  <w:endnote w:type="continuationSeparator" w:id="0">
    <w:p w14:paraId="0347CCCD" w14:textId="77777777" w:rsidR="00155607" w:rsidRDefault="00155607" w:rsidP="006E14BD">
      <w:r>
        <w:continuationSeparator/>
      </w:r>
    </w:p>
  </w:endnote>
  <w:endnote w:type="continuationNotice" w:id="1">
    <w:p w14:paraId="35D9DB2F" w14:textId="77777777" w:rsidR="00155607" w:rsidRDefault="001556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ee Serif">
    <w:altName w:val="Calibri"/>
    <w:charset w:val="00"/>
    <w:family w:val="auto"/>
    <w:pitch w:val="variable"/>
    <w:sig w:usb0="A00000AF" w:usb1="4000204B" w:usb2="00000000" w:usb3="00000000" w:csb0="0000009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6213580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7DFAD790" w14:textId="49061CDB" w:rsidR="006E14BD" w:rsidRPr="006E14BD" w:rsidRDefault="006E14BD">
        <w:pPr>
          <w:pStyle w:val="Footer"/>
          <w:jc w:val="right"/>
          <w:rPr>
            <w:rFonts w:ascii="Arial" w:hAnsi="Arial" w:cs="Arial"/>
            <w:sz w:val="20"/>
            <w:szCs w:val="20"/>
          </w:rPr>
        </w:pPr>
        <w:r w:rsidRPr="006E14BD">
          <w:rPr>
            <w:rFonts w:ascii="Arial" w:hAnsi="Arial" w:cs="Arial"/>
            <w:sz w:val="20"/>
            <w:szCs w:val="20"/>
          </w:rPr>
          <w:fldChar w:fldCharType="begin"/>
        </w:r>
        <w:r w:rsidRPr="006E14BD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6E14BD">
          <w:rPr>
            <w:rFonts w:ascii="Arial" w:hAnsi="Arial" w:cs="Arial"/>
            <w:sz w:val="20"/>
            <w:szCs w:val="20"/>
          </w:rPr>
          <w:fldChar w:fldCharType="separate"/>
        </w:r>
        <w:r w:rsidR="00A015EB">
          <w:rPr>
            <w:rFonts w:ascii="Arial" w:hAnsi="Arial" w:cs="Arial"/>
            <w:noProof/>
            <w:sz w:val="20"/>
            <w:szCs w:val="20"/>
          </w:rPr>
          <w:t>5</w:t>
        </w:r>
        <w:r w:rsidRPr="006E14BD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7DFAD791" w14:textId="77777777" w:rsidR="006E14BD" w:rsidRDefault="006E14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A78AC" w14:textId="77777777" w:rsidR="00155607" w:rsidRDefault="00155607" w:rsidP="006E14BD">
      <w:r>
        <w:separator/>
      </w:r>
    </w:p>
  </w:footnote>
  <w:footnote w:type="continuationSeparator" w:id="0">
    <w:p w14:paraId="38693C6E" w14:textId="77777777" w:rsidR="00155607" w:rsidRDefault="00155607" w:rsidP="006E14BD">
      <w:r>
        <w:continuationSeparator/>
      </w:r>
    </w:p>
  </w:footnote>
  <w:footnote w:type="continuationNotice" w:id="1">
    <w:p w14:paraId="0B69B4AC" w14:textId="77777777" w:rsidR="00155607" w:rsidRDefault="0015560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C498E"/>
    <w:multiLevelType w:val="hybridMultilevel"/>
    <w:tmpl w:val="8A1CD8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B007D"/>
    <w:multiLevelType w:val="multilevel"/>
    <w:tmpl w:val="F8DA4D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3A4D9D"/>
    <w:multiLevelType w:val="multilevel"/>
    <w:tmpl w:val="73365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4C7402"/>
    <w:multiLevelType w:val="multilevel"/>
    <w:tmpl w:val="96B29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2B3FFD"/>
    <w:multiLevelType w:val="hybridMultilevel"/>
    <w:tmpl w:val="1C5C4E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EF2C1A"/>
    <w:multiLevelType w:val="multilevel"/>
    <w:tmpl w:val="432C7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734283"/>
    <w:multiLevelType w:val="hybridMultilevel"/>
    <w:tmpl w:val="0B38A09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A35F8F"/>
    <w:multiLevelType w:val="hybridMultilevel"/>
    <w:tmpl w:val="D150789A"/>
    <w:lvl w:ilvl="0" w:tplc="3BD23EAE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836BF7"/>
    <w:multiLevelType w:val="hybridMultilevel"/>
    <w:tmpl w:val="47DE5BE8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BE69ED"/>
    <w:multiLevelType w:val="multilevel"/>
    <w:tmpl w:val="CA48C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8709DB"/>
    <w:multiLevelType w:val="multilevel"/>
    <w:tmpl w:val="432C7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240A81"/>
    <w:multiLevelType w:val="hybridMultilevel"/>
    <w:tmpl w:val="186EBBF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DB268E"/>
    <w:multiLevelType w:val="hybridMultilevel"/>
    <w:tmpl w:val="3ACAE04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27D10E8"/>
    <w:multiLevelType w:val="multilevel"/>
    <w:tmpl w:val="186EBBFE"/>
    <w:styleLink w:val="CurrentList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C74D66"/>
    <w:multiLevelType w:val="hybridMultilevel"/>
    <w:tmpl w:val="30A8F2AA"/>
    <w:lvl w:ilvl="0" w:tplc="21B45486">
      <w:start w:val="4"/>
      <w:numFmt w:val="decimal"/>
      <w:lvlText w:val="%1"/>
      <w:lvlJc w:val="left"/>
      <w:pPr>
        <w:ind w:left="720" w:hanging="360"/>
      </w:pPr>
      <w:rPr>
        <w:rFonts w:hint="default"/>
        <w:b/>
        <w:color w:val="auto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FE5A28"/>
    <w:multiLevelType w:val="hybridMultilevel"/>
    <w:tmpl w:val="4AD404F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A0A5D37"/>
    <w:multiLevelType w:val="multilevel"/>
    <w:tmpl w:val="A28A034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Open Sans" w:eastAsia="Times New Roman" w:hAnsi="Open Sans" w:cs="Open Sans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DD72427"/>
    <w:multiLevelType w:val="hybridMultilevel"/>
    <w:tmpl w:val="2EF844DC"/>
    <w:lvl w:ilvl="0" w:tplc="CEDA26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176185B"/>
    <w:multiLevelType w:val="hybridMultilevel"/>
    <w:tmpl w:val="221265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624250C"/>
    <w:multiLevelType w:val="multilevel"/>
    <w:tmpl w:val="6D0A9BB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Open Sans" w:eastAsia="Times New Roman" w:hAnsi="Open Sans" w:cs="Open Sans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B356AA4"/>
    <w:multiLevelType w:val="multilevel"/>
    <w:tmpl w:val="432C7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BC45B92"/>
    <w:multiLevelType w:val="hybridMultilevel"/>
    <w:tmpl w:val="CAFCE182"/>
    <w:lvl w:ilvl="0" w:tplc="DEB8F5A2">
      <w:start w:val="1"/>
      <w:numFmt w:val="decimal"/>
      <w:lvlText w:val="%1)"/>
      <w:lvlJc w:val="left"/>
      <w:pPr>
        <w:ind w:left="927" w:hanging="360"/>
      </w:pPr>
      <w:rPr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CA08F2"/>
    <w:multiLevelType w:val="multilevel"/>
    <w:tmpl w:val="432C7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1F326E8"/>
    <w:multiLevelType w:val="hybridMultilevel"/>
    <w:tmpl w:val="DE60CA26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4F34813"/>
    <w:multiLevelType w:val="hybridMultilevel"/>
    <w:tmpl w:val="6DF6E4C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62E650C"/>
    <w:multiLevelType w:val="hybridMultilevel"/>
    <w:tmpl w:val="7AA0EB2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6A94975"/>
    <w:multiLevelType w:val="hybridMultilevel"/>
    <w:tmpl w:val="8E283FCE"/>
    <w:lvl w:ilvl="0" w:tplc="C22C86BE">
      <w:start w:val="1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7871E3C"/>
    <w:multiLevelType w:val="hybridMultilevel"/>
    <w:tmpl w:val="75AE26E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A303B0"/>
    <w:multiLevelType w:val="hybridMultilevel"/>
    <w:tmpl w:val="38126A2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E520AF"/>
    <w:multiLevelType w:val="multilevel"/>
    <w:tmpl w:val="0CEAF034"/>
    <w:styleLink w:val="CurrentList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AA19F7"/>
    <w:multiLevelType w:val="multilevel"/>
    <w:tmpl w:val="432C7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DA65B5C"/>
    <w:multiLevelType w:val="multilevel"/>
    <w:tmpl w:val="5EF42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DB504C5"/>
    <w:multiLevelType w:val="hybridMultilevel"/>
    <w:tmpl w:val="7590AE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1E0A79"/>
    <w:multiLevelType w:val="hybridMultilevel"/>
    <w:tmpl w:val="D8605FF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B53287"/>
    <w:multiLevelType w:val="hybridMultilevel"/>
    <w:tmpl w:val="2736B870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761FE7"/>
    <w:multiLevelType w:val="hybridMultilevel"/>
    <w:tmpl w:val="2736B870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FD3975"/>
    <w:multiLevelType w:val="hybridMultilevel"/>
    <w:tmpl w:val="83663F6E"/>
    <w:lvl w:ilvl="0" w:tplc="9DC4FA22">
      <w:start w:val="4"/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B15A8A"/>
    <w:multiLevelType w:val="hybridMultilevel"/>
    <w:tmpl w:val="4280BED6"/>
    <w:lvl w:ilvl="0" w:tplc="D40A2BE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4C30A2"/>
    <w:multiLevelType w:val="hybridMultilevel"/>
    <w:tmpl w:val="F054497C"/>
    <w:lvl w:ilvl="0" w:tplc="4BECF18E"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9" w15:restartNumberingAfterBreak="0">
    <w:nsid w:val="7E682C64"/>
    <w:multiLevelType w:val="hybridMultilevel"/>
    <w:tmpl w:val="BA364E2C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26014124">
    <w:abstractNumId w:val="8"/>
  </w:num>
  <w:num w:numId="2" w16cid:durableId="98915793">
    <w:abstractNumId w:val="38"/>
  </w:num>
  <w:num w:numId="3" w16cid:durableId="1239360043">
    <w:abstractNumId w:val="6"/>
  </w:num>
  <w:num w:numId="4" w16cid:durableId="634650814">
    <w:abstractNumId w:val="21"/>
  </w:num>
  <w:num w:numId="5" w16cid:durableId="1746301466">
    <w:abstractNumId w:val="28"/>
  </w:num>
  <w:num w:numId="6" w16cid:durableId="408698257">
    <w:abstractNumId w:val="33"/>
  </w:num>
  <w:num w:numId="7" w16cid:durableId="1296177212">
    <w:abstractNumId w:val="7"/>
  </w:num>
  <w:num w:numId="8" w16cid:durableId="1912765454">
    <w:abstractNumId w:val="35"/>
  </w:num>
  <w:num w:numId="9" w16cid:durableId="695473365">
    <w:abstractNumId w:val="11"/>
  </w:num>
  <w:num w:numId="10" w16cid:durableId="1335375628">
    <w:abstractNumId w:val="34"/>
  </w:num>
  <w:num w:numId="11" w16cid:durableId="2114013179">
    <w:abstractNumId w:val="37"/>
  </w:num>
  <w:num w:numId="12" w16cid:durableId="1991981093">
    <w:abstractNumId w:val="31"/>
  </w:num>
  <w:num w:numId="13" w16cid:durableId="1974943700">
    <w:abstractNumId w:val="2"/>
  </w:num>
  <w:num w:numId="14" w16cid:durableId="23409011">
    <w:abstractNumId w:val="15"/>
  </w:num>
  <w:num w:numId="15" w16cid:durableId="2045907552">
    <w:abstractNumId w:val="25"/>
  </w:num>
  <w:num w:numId="16" w16cid:durableId="347147634">
    <w:abstractNumId w:val="15"/>
  </w:num>
  <w:num w:numId="17" w16cid:durableId="724910129">
    <w:abstractNumId w:val="39"/>
  </w:num>
  <w:num w:numId="18" w16cid:durableId="1373728660">
    <w:abstractNumId w:val="9"/>
  </w:num>
  <w:num w:numId="19" w16cid:durableId="654995559">
    <w:abstractNumId w:val="3"/>
  </w:num>
  <w:num w:numId="20" w16cid:durableId="2112585178">
    <w:abstractNumId w:val="32"/>
  </w:num>
  <w:num w:numId="21" w16cid:durableId="1566523753">
    <w:abstractNumId w:val="4"/>
  </w:num>
  <w:num w:numId="22" w16cid:durableId="870219539">
    <w:abstractNumId w:val="26"/>
  </w:num>
  <w:num w:numId="23" w16cid:durableId="131404979">
    <w:abstractNumId w:val="24"/>
  </w:num>
  <w:num w:numId="24" w16cid:durableId="452794377">
    <w:abstractNumId w:val="27"/>
  </w:num>
  <w:num w:numId="25" w16cid:durableId="1031998803">
    <w:abstractNumId w:val="13"/>
  </w:num>
  <w:num w:numId="26" w16cid:durableId="1687487216">
    <w:abstractNumId w:val="17"/>
  </w:num>
  <w:num w:numId="27" w16cid:durableId="1590038045">
    <w:abstractNumId w:val="12"/>
  </w:num>
  <w:num w:numId="28" w16cid:durableId="458232312">
    <w:abstractNumId w:val="18"/>
  </w:num>
  <w:num w:numId="29" w16cid:durableId="351998287">
    <w:abstractNumId w:val="1"/>
  </w:num>
  <w:num w:numId="30" w16cid:durableId="184831851">
    <w:abstractNumId w:val="16"/>
  </w:num>
  <w:num w:numId="31" w16cid:durableId="190147971">
    <w:abstractNumId w:val="5"/>
  </w:num>
  <w:num w:numId="32" w16cid:durableId="1628779100">
    <w:abstractNumId w:val="20"/>
  </w:num>
  <w:num w:numId="33" w16cid:durableId="112599873">
    <w:abstractNumId w:val="10"/>
  </w:num>
  <w:num w:numId="34" w16cid:durableId="1327511009">
    <w:abstractNumId w:val="30"/>
  </w:num>
  <w:num w:numId="35" w16cid:durableId="1769693937">
    <w:abstractNumId w:val="22"/>
  </w:num>
  <w:num w:numId="36" w16cid:durableId="1681005239">
    <w:abstractNumId w:val="0"/>
  </w:num>
  <w:num w:numId="37" w16cid:durableId="1566183800">
    <w:abstractNumId w:val="23"/>
  </w:num>
  <w:num w:numId="38" w16cid:durableId="2091542356">
    <w:abstractNumId w:val="19"/>
  </w:num>
  <w:num w:numId="39" w16cid:durableId="100496664">
    <w:abstractNumId w:val="29"/>
  </w:num>
  <w:num w:numId="40" w16cid:durableId="1005745680">
    <w:abstractNumId w:val="14"/>
  </w:num>
  <w:num w:numId="41" w16cid:durableId="1617523895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9E6"/>
    <w:rsid w:val="0000088E"/>
    <w:rsid w:val="00001677"/>
    <w:rsid w:val="00001AFD"/>
    <w:rsid w:val="00001D83"/>
    <w:rsid w:val="00002B59"/>
    <w:rsid w:val="00005C29"/>
    <w:rsid w:val="00012E45"/>
    <w:rsid w:val="00015139"/>
    <w:rsid w:val="0001617F"/>
    <w:rsid w:val="000220BD"/>
    <w:rsid w:val="00024E4B"/>
    <w:rsid w:val="00027FA2"/>
    <w:rsid w:val="00030543"/>
    <w:rsid w:val="00030C41"/>
    <w:rsid w:val="00030F88"/>
    <w:rsid w:val="00035594"/>
    <w:rsid w:val="000455B4"/>
    <w:rsid w:val="00052909"/>
    <w:rsid w:val="00053AC7"/>
    <w:rsid w:val="000545F8"/>
    <w:rsid w:val="0005716B"/>
    <w:rsid w:val="0006232F"/>
    <w:rsid w:val="000651A3"/>
    <w:rsid w:val="00073849"/>
    <w:rsid w:val="00085B4A"/>
    <w:rsid w:val="000C68CD"/>
    <w:rsid w:val="000C76AF"/>
    <w:rsid w:val="000C7B38"/>
    <w:rsid w:val="000D14F4"/>
    <w:rsid w:val="000D1F96"/>
    <w:rsid w:val="000D3432"/>
    <w:rsid w:val="000E3AA1"/>
    <w:rsid w:val="000F1617"/>
    <w:rsid w:val="00102450"/>
    <w:rsid w:val="00112C63"/>
    <w:rsid w:val="0011754E"/>
    <w:rsid w:val="001205BA"/>
    <w:rsid w:val="001221EC"/>
    <w:rsid w:val="00130C5C"/>
    <w:rsid w:val="00131FF6"/>
    <w:rsid w:val="001355CE"/>
    <w:rsid w:val="00141862"/>
    <w:rsid w:val="00155607"/>
    <w:rsid w:val="00157BEC"/>
    <w:rsid w:val="00167C2E"/>
    <w:rsid w:val="0017068F"/>
    <w:rsid w:val="001719D5"/>
    <w:rsid w:val="00177034"/>
    <w:rsid w:val="00186181"/>
    <w:rsid w:val="00192C19"/>
    <w:rsid w:val="00193CD8"/>
    <w:rsid w:val="00194273"/>
    <w:rsid w:val="0019445A"/>
    <w:rsid w:val="00195BFE"/>
    <w:rsid w:val="001A0724"/>
    <w:rsid w:val="001A5F39"/>
    <w:rsid w:val="001A7F10"/>
    <w:rsid w:val="001B44E4"/>
    <w:rsid w:val="001C0125"/>
    <w:rsid w:val="001C226A"/>
    <w:rsid w:val="001C37A8"/>
    <w:rsid w:val="001D3BBE"/>
    <w:rsid w:val="001D3F7D"/>
    <w:rsid w:val="001D758A"/>
    <w:rsid w:val="001E12EE"/>
    <w:rsid w:val="001E7099"/>
    <w:rsid w:val="001F622A"/>
    <w:rsid w:val="001F6775"/>
    <w:rsid w:val="002036C6"/>
    <w:rsid w:val="00205737"/>
    <w:rsid w:val="00206331"/>
    <w:rsid w:val="00212627"/>
    <w:rsid w:val="0021708B"/>
    <w:rsid w:val="00217CC2"/>
    <w:rsid w:val="0022407E"/>
    <w:rsid w:val="00233F95"/>
    <w:rsid w:val="0023443A"/>
    <w:rsid w:val="00240D7F"/>
    <w:rsid w:val="002452AE"/>
    <w:rsid w:val="0025250E"/>
    <w:rsid w:val="0025354B"/>
    <w:rsid w:val="002579B4"/>
    <w:rsid w:val="00267D0C"/>
    <w:rsid w:val="002711A5"/>
    <w:rsid w:val="00272167"/>
    <w:rsid w:val="00272897"/>
    <w:rsid w:val="00273004"/>
    <w:rsid w:val="002746BF"/>
    <w:rsid w:val="00277783"/>
    <w:rsid w:val="002826C2"/>
    <w:rsid w:val="0028271A"/>
    <w:rsid w:val="0028743A"/>
    <w:rsid w:val="002876D4"/>
    <w:rsid w:val="002A1381"/>
    <w:rsid w:val="002A6B2A"/>
    <w:rsid w:val="002B0515"/>
    <w:rsid w:val="002B1788"/>
    <w:rsid w:val="002B6CA6"/>
    <w:rsid w:val="002C0F71"/>
    <w:rsid w:val="002C4802"/>
    <w:rsid w:val="002C4CD0"/>
    <w:rsid w:val="002D3FA4"/>
    <w:rsid w:val="002E004D"/>
    <w:rsid w:val="002E2480"/>
    <w:rsid w:val="002F3BBA"/>
    <w:rsid w:val="0030339E"/>
    <w:rsid w:val="003074EB"/>
    <w:rsid w:val="00310181"/>
    <w:rsid w:val="0031376C"/>
    <w:rsid w:val="003260FA"/>
    <w:rsid w:val="0034052F"/>
    <w:rsid w:val="00345B09"/>
    <w:rsid w:val="0034658E"/>
    <w:rsid w:val="00350E12"/>
    <w:rsid w:val="00351930"/>
    <w:rsid w:val="00352F5F"/>
    <w:rsid w:val="0035324B"/>
    <w:rsid w:val="003537D9"/>
    <w:rsid w:val="00355D10"/>
    <w:rsid w:val="00361841"/>
    <w:rsid w:val="00361CBD"/>
    <w:rsid w:val="003633A4"/>
    <w:rsid w:val="00364974"/>
    <w:rsid w:val="003679F6"/>
    <w:rsid w:val="003714C6"/>
    <w:rsid w:val="00373FA7"/>
    <w:rsid w:val="00374120"/>
    <w:rsid w:val="00380AD1"/>
    <w:rsid w:val="00386A43"/>
    <w:rsid w:val="003942F9"/>
    <w:rsid w:val="003A23AD"/>
    <w:rsid w:val="003B151D"/>
    <w:rsid w:val="003B27C1"/>
    <w:rsid w:val="003B41E2"/>
    <w:rsid w:val="003C2C01"/>
    <w:rsid w:val="003C571B"/>
    <w:rsid w:val="003D4463"/>
    <w:rsid w:val="003D6010"/>
    <w:rsid w:val="003D78E8"/>
    <w:rsid w:val="003D7FA4"/>
    <w:rsid w:val="003F3770"/>
    <w:rsid w:val="00401EBB"/>
    <w:rsid w:val="0040309A"/>
    <w:rsid w:val="004042A3"/>
    <w:rsid w:val="00405B26"/>
    <w:rsid w:val="00410F3A"/>
    <w:rsid w:val="004116FE"/>
    <w:rsid w:val="00414ACA"/>
    <w:rsid w:val="00414E2E"/>
    <w:rsid w:val="0041677C"/>
    <w:rsid w:val="0043325D"/>
    <w:rsid w:val="004377D1"/>
    <w:rsid w:val="004422C8"/>
    <w:rsid w:val="004440F1"/>
    <w:rsid w:val="004527B6"/>
    <w:rsid w:val="004574B2"/>
    <w:rsid w:val="00464DF7"/>
    <w:rsid w:val="00467314"/>
    <w:rsid w:val="00470A5D"/>
    <w:rsid w:val="00472837"/>
    <w:rsid w:val="00485D8A"/>
    <w:rsid w:val="00486F68"/>
    <w:rsid w:val="00493B73"/>
    <w:rsid w:val="004941D0"/>
    <w:rsid w:val="004942B8"/>
    <w:rsid w:val="004A0857"/>
    <w:rsid w:val="004A1AA2"/>
    <w:rsid w:val="004A6558"/>
    <w:rsid w:val="004A76AA"/>
    <w:rsid w:val="004A7AF8"/>
    <w:rsid w:val="004B7ACA"/>
    <w:rsid w:val="004C206C"/>
    <w:rsid w:val="004C45A0"/>
    <w:rsid w:val="004C6106"/>
    <w:rsid w:val="004C7C35"/>
    <w:rsid w:val="004E3C5D"/>
    <w:rsid w:val="004E4048"/>
    <w:rsid w:val="004E49E9"/>
    <w:rsid w:val="004E6676"/>
    <w:rsid w:val="004F1E94"/>
    <w:rsid w:val="00501C1C"/>
    <w:rsid w:val="00502A76"/>
    <w:rsid w:val="00503C8E"/>
    <w:rsid w:val="00513554"/>
    <w:rsid w:val="005250A6"/>
    <w:rsid w:val="00535C51"/>
    <w:rsid w:val="00536A49"/>
    <w:rsid w:val="00537B17"/>
    <w:rsid w:val="0054099C"/>
    <w:rsid w:val="00541D82"/>
    <w:rsid w:val="0054412E"/>
    <w:rsid w:val="005518FE"/>
    <w:rsid w:val="00552BA4"/>
    <w:rsid w:val="00565BAA"/>
    <w:rsid w:val="00567003"/>
    <w:rsid w:val="005679DA"/>
    <w:rsid w:val="00567E2B"/>
    <w:rsid w:val="00583F53"/>
    <w:rsid w:val="0058611A"/>
    <w:rsid w:val="00590946"/>
    <w:rsid w:val="00593C8B"/>
    <w:rsid w:val="005A0CB4"/>
    <w:rsid w:val="005A6649"/>
    <w:rsid w:val="005B4F55"/>
    <w:rsid w:val="005C0043"/>
    <w:rsid w:val="005C0AD8"/>
    <w:rsid w:val="005C253F"/>
    <w:rsid w:val="005D08F1"/>
    <w:rsid w:val="005D5309"/>
    <w:rsid w:val="005E3992"/>
    <w:rsid w:val="005E4A38"/>
    <w:rsid w:val="005E5A25"/>
    <w:rsid w:val="005F1ABF"/>
    <w:rsid w:val="005F284E"/>
    <w:rsid w:val="005F3F50"/>
    <w:rsid w:val="005F6899"/>
    <w:rsid w:val="005F78E4"/>
    <w:rsid w:val="0060424A"/>
    <w:rsid w:val="00604CC7"/>
    <w:rsid w:val="006216E8"/>
    <w:rsid w:val="00625071"/>
    <w:rsid w:val="0062532D"/>
    <w:rsid w:val="006262DE"/>
    <w:rsid w:val="00633FA2"/>
    <w:rsid w:val="0065398E"/>
    <w:rsid w:val="00657DD3"/>
    <w:rsid w:val="0067204D"/>
    <w:rsid w:val="006745CA"/>
    <w:rsid w:val="00674A9F"/>
    <w:rsid w:val="00674B2B"/>
    <w:rsid w:val="00675DF9"/>
    <w:rsid w:val="00675F0E"/>
    <w:rsid w:val="00676805"/>
    <w:rsid w:val="006857E7"/>
    <w:rsid w:val="006860EC"/>
    <w:rsid w:val="00693E71"/>
    <w:rsid w:val="006A32AC"/>
    <w:rsid w:val="006A4F73"/>
    <w:rsid w:val="006A72DE"/>
    <w:rsid w:val="006B3B7D"/>
    <w:rsid w:val="006B623D"/>
    <w:rsid w:val="006B7D61"/>
    <w:rsid w:val="006C6AFE"/>
    <w:rsid w:val="006D13C0"/>
    <w:rsid w:val="006D1F23"/>
    <w:rsid w:val="006D200A"/>
    <w:rsid w:val="006D4DF5"/>
    <w:rsid w:val="006D520B"/>
    <w:rsid w:val="006D6A4E"/>
    <w:rsid w:val="006E1133"/>
    <w:rsid w:val="006E14BD"/>
    <w:rsid w:val="006E2190"/>
    <w:rsid w:val="006E675E"/>
    <w:rsid w:val="006F2E5F"/>
    <w:rsid w:val="00700897"/>
    <w:rsid w:val="00704102"/>
    <w:rsid w:val="007047A9"/>
    <w:rsid w:val="00706049"/>
    <w:rsid w:val="00710469"/>
    <w:rsid w:val="00726C78"/>
    <w:rsid w:val="00726D58"/>
    <w:rsid w:val="0073159D"/>
    <w:rsid w:val="00732F66"/>
    <w:rsid w:val="00734E09"/>
    <w:rsid w:val="00741ED8"/>
    <w:rsid w:val="00746900"/>
    <w:rsid w:val="00753B40"/>
    <w:rsid w:val="0076590C"/>
    <w:rsid w:val="00770BFB"/>
    <w:rsid w:val="00773A8E"/>
    <w:rsid w:val="0078148D"/>
    <w:rsid w:val="007838A1"/>
    <w:rsid w:val="007863E7"/>
    <w:rsid w:val="00793BE0"/>
    <w:rsid w:val="00796EFD"/>
    <w:rsid w:val="007A1A1A"/>
    <w:rsid w:val="007A7E1A"/>
    <w:rsid w:val="007B05C9"/>
    <w:rsid w:val="007C095D"/>
    <w:rsid w:val="007D267A"/>
    <w:rsid w:val="007E33A1"/>
    <w:rsid w:val="007E77BC"/>
    <w:rsid w:val="007F3A64"/>
    <w:rsid w:val="008022A5"/>
    <w:rsid w:val="00806186"/>
    <w:rsid w:val="008144AE"/>
    <w:rsid w:val="0082288A"/>
    <w:rsid w:val="008430A1"/>
    <w:rsid w:val="008430F4"/>
    <w:rsid w:val="00843B1B"/>
    <w:rsid w:val="008507E1"/>
    <w:rsid w:val="00851FD9"/>
    <w:rsid w:val="00857CEF"/>
    <w:rsid w:val="00857D9E"/>
    <w:rsid w:val="00861951"/>
    <w:rsid w:val="008635EC"/>
    <w:rsid w:val="0086758F"/>
    <w:rsid w:val="00870ED1"/>
    <w:rsid w:val="00871695"/>
    <w:rsid w:val="008729F3"/>
    <w:rsid w:val="0088336F"/>
    <w:rsid w:val="00885331"/>
    <w:rsid w:val="0089021B"/>
    <w:rsid w:val="008921D4"/>
    <w:rsid w:val="008961BD"/>
    <w:rsid w:val="008A0603"/>
    <w:rsid w:val="008A4BF3"/>
    <w:rsid w:val="008B032B"/>
    <w:rsid w:val="008B28A8"/>
    <w:rsid w:val="008B7251"/>
    <w:rsid w:val="008BEB84"/>
    <w:rsid w:val="008C16BE"/>
    <w:rsid w:val="008C2846"/>
    <w:rsid w:val="008D1867"/>
    <w:rsid w:val="008E40E4"/>
    <w:rsid w:val="008F02E0"/>
    <w:rsid w:val="008F1BCA"/>
    <w:rsid w:val="008F1C38"/>
    <w:rsid w:val="008F52EC"/>
    <w:rsid w:val="008F7871"/>
    <w:rsid w:val="009037E7"/>
    <w:rsid w:val="00904F99"/>
    <w:rsid w:val="00906BE4"/>
    <w:rsid w:val="009148E3"/>
    <w:rsid w:val="009149A6"/>
    <w:rsid w:val="0092091E"/>
    <w:rsid w:val="00924984"/>
    <w:rsid w:val="00940EA9"/>
    <w:rsid w:val="00942AA7"/>
    <w:rsid w:val="00944DFD"/>
    <w:rsid w:val="009469E9"/>
    <w:rsid w:val="0095377E"/>
    <w:rsid w:val="009560FD"/>
    <w:rsid w:val="00997E41"/>
    <w:rsid w:val="009A1DC3"/>
    <w:rsid w:val="009A202C"/>
    <w:rsid w:val="009A2B9D"/>
    <w:rsid w:val="009A3BC2"/>
    <w:rsid w:val="009B238E"/>
    <w:rsid w:val="009B2A6A"/>
    <w:rsid w:val="009B3980"/>
    <w:rsid w:val="009B4829"/>
    <w:rsid w:val="009B5D6D"/>
    <w:rsid w:val="009C77BD"/>
    <w:rsid w:val="009D4161"/>
    <w:rsid w:val="009E44F3"/>
    <w:rsid w:val="009F0FA7"/>
    <w:rsid w:val="009F519C"/>
    <w:rsid w:val="00A015EB"/>
    <w:rsid w:val="00A102E8"/>
    <w:rsid w:val="00A13311"/>
    <w:rsid w:val="00A226FF"/>
    <w:rsid w:val="00A3430A"/>
    <w:rsid w:val="00A3644A"/>
    <w:rsid w:val="00A408FE"/>
    <w:rsid w:val="00A45243"/>
    <w:rsid w:val="00A50C31"/>
    <w:rsid w:val="00A512DA"/>
    <w:rsid w:val="00A5134B"/>
    <w:rsid w:val="00A61DB3"/>
    <w:rsid w:val="00A64BB9"/>
    <w:rsid w:val="00A653AA"/>
    <w:rsid w:val="00A66A24"/>
    <w:rsid w:val="00A671DF"/>
    <w:rsid w:val="00A700DC"/>
    <w:rsid w:val="00A7418A"/>
    <w:rsid w:val="00A926F9"/>
    <w:rsid w:val="00A92F20"/>
    <w:rsid w:val="00AA1ACC"/>
    <w:rsid w:val="00AA254A"/>
    <w:rsid w:val="00AA7337"/>
    <w:rsid w:val="00AB3247"/>
    <w:rsid w:val="00AB7638"/>
    <w:rsid w:val="00AC40FB"/>
    <w:rsid w:val="00AC4C52"/>
    <w:rsid w:val="00AC4D48"/>
    <w:rsid w:val="00AE6F1A"/>
    <w:rsid w:val="00AF0FFA"/>
    <w:rsid w:val="00AF2874"/>
    <w:rsid w:val="00AF5EF3"/>
    <w:rsid w:val="00AF7DC8"/>
    <w:rsid w:val="00B01EB8"/>
    <w:rsid w:val="00B11F99"/>
    <w:rsid w:val="00B14902"/>
    <w:rsid w:val="00B17634"/>
    <w:rsid w:val="00B22A2E"/>
    <w:rsid w:val="00B239BB"/>
    <w:rsid w:val="00B26FEB"/>
    <w:rsid w:val="00B32AFD"/>
    <w:rsid w:val="00B351FE"/>
    <w:rsid w:val="00B4054F"/>
    <w:rsid w:val="00B439E6"/>
    <w:rsid w:val="00B47240"/>
    <w:rsid w:val="00B50A46"/>
    <w:rsid w:val="00B64A61"/>
    <w:rsid w:val="00B74BB0"/>
    <w:rsid w:val="00B76E0E"/>
    <w:rsid w:val="00B8014B"/>
    <w:rsid w:val="00B8185A"/>
    <w:rsid w:val="00BA1CF7"/>
    <w:rsid w:val="00BA7AFA"/>
    <w:rsid w:val="00BB5AA6"/>
    <w:rsid w:val="00BC087A"/>
    <w:rsid w:val="00BC5654"/>
    <w:rsid w:val="00BD4E71"/>
    <w:rsid w:val="00BE6A8A"/>
    <w:rsid w:val="00BF40B7"/>
    <w:rsid w:val="00C13CB6"/>
    <w:rsid w:val="00C228EF"/>
    <w:rsid w:val="00C23B37"/>
    <w:rsid w:val="00C24D68"/>
    <w:rsid w:val="00C3786F"/>
    <w:rsid w:val="00C401DC"/>
    <w:rsid w:val="00C413C2"/>
    <w:rsid w:val="00C454A5"/>
    <w:rsid w:val="00C45610"/>
    <w:rsid w:val="00C45B08"/>
    <w:rsid w:val="00C475A2"/>
    <w:rsid w:val="00C535AA"/>
    <w:rsid w:val="00C57730"/>
    <w:rsid w:val="00C60A34"/>
    <w:rsid w:val="00C61F24"/>
    <w:rsid w:val="00C72A59"/>
    <w:rsid w:val="00C833C8"/>
    <w:rsid w:val="00C834A1"/>
    <w:rsid w:val="00C855AB"/>
    <w:rsid w:val="00C9702B"/>
    <w:rsid w:val="00CA675D"/>
    <w:rsid w:val="00CB39A2"/>
    <w:rsid w:val="00CC1238"/>
    <w:rsid w:val="00CD106E"/>
    <w:rsid w:val="00CE3F01"/>
    <w:rsid w:val="00CE564C"/>
    <w:rsid w:val="00CF2EEC"/>
    <w:rsid w:val="00CF70E0"/>
    <w:rsid w:val="00CF78B6"/>
    <w:rsid w:val="00D03AF9"/>
    <w:rsid w:val="00D07B64"/>
    <w:rsid w:val="00D11BF2"/>
    <w:rsid w:val="00D12B54"/>
    <w:rsid w:val="00D15FE4"/>
    <w:rsid w:val="00D161DD"/>
    <w:rsid w:val="00D1641C"/>
    <w:rsid w:val="00D3029E"/>
    <w:rsid w:val="00D4027D"/>
    <w:rsid w:val="00D53943"/>
    <w:rsid w:val="00D622E0"/>
    <w:rsid w:val="00D6453A"/>
    <w:rsid w:val="00D656DF"/>
    <w:rsid w:val="00D7197D"/>
    <w:rsid w:val="00D72377"/>
    <w:rsid w:val="00D76056"/>
    <w:rsid w:val="00D76975"/>
    <w:rsid w:val="00D76B69"/>
    <w:rsid w:val="00D77EEA"/>
    <w:rsid w:val="00D81D74"/>
    <w:rsid w:val="00D83151"/>
    <w:rsid w:val="00D83F35"/>
    <w:rsid w:val="00D870C3"/>
    <w:rsid w:val="00D91AAA"/>
    <w:rsid w:val="00D93F5A"/>
    <w:rsid w:val="00D95DF3"/>
    <w:rsid w:val="00D96CB5"/>
    <w:rsid w:val="00DA1299"/>
    <w:rsid w:val="00DA4362"/>
    <w:rsid w:val="00DB1A9A"/>
    <w:rsid w:val="00DC1277"/>
    <w:rsid w:val="00DC288E"/>
    <w:rsid w:val="00DC6DAF"/>
    <w:rsid w:val="00DD13BF"/>
    <w:rsid w:val="00DD2AB5"/>
    <w:rsid w:val="00DD4B6D"/>
    <w:rsid w:val="00DE24CA"/>
    <w:rsid w:val="00DE27BB"/>
    <w:rsid w:val="00DF0077"/>
    <w:rsid w:val="00DF0195"/>
    <w:rsid w:val="00DF2AC3"/>
    <w:rsid w:val="00DF4396"/>
    <w:rsid w:val="00DF4459"/>
    <w:rsid w:val="00E10E9A"/>
    <w:rsid w:val="00E121DF"/>
    <w:rsid w:val="00E13166"/>
    <w:rsid w:val="00E148D6"/>
    <w:rsid w:val="00E20E74"/>
    <w:rsid w:val="00E2120B"/>
    <w:rsid w:val="00E22FE2"/>
    <w:rsid w:val="00E264E5"/>
    <w:rsid w:val="00E407BA"/>
    <w:rsid w:val="00E4322C"/>
    <w:rsid w:val="00E47053"/>
    <w:rsid w:val="00E52D2F"/>
    <w:rsid w:val="00E53F88"/>
    <w:rsid w:val="00E6028D"/>
    <w:rsid w:val="00E6661A"/>
    <w:rsid w:val="00E6680E"/>
    <w:rsid w:val="00E704E3"/>
    <w:rsid w:val="00E8046F"/>
    <w:rsid w:val="00E82CAD"/>
    <w:rsid w:val="00E91A98"/>
    <w:rsid w:val="00EA04C5"/>
    <w:rsid w:val="00EA09E6"/>
    <w:rsid w:val="00EA4949"/>
    <w:rsid w:val="00EB0307"/>
    <w:rsid w:val="00EB470C"/>
    <w:rsid w:val="00EB5859"/>
    <w:rsid w:val="00EB6762"/>
    <w:rsid w:val="00EB6B5A"/>
    <w:rsid w:val="00EB7683"/>
    <w:rsid w:val="00EC19F9"/>
    <w:rsid w:val="00EC59AF"/>
    <w:rsid w:val="00EC62AA"/>
    <w:rsid w:val="00ED02B7"/>
    <w:rsid w:val="00ED1521"/>
    <w:rsid w:val="00ED5AD5"/>
    <w:rsid w:val="00ED60A4"/>
    <w:rsid w:val="00ED7F39"/>
    <w:rsid w:val="00EE1A9F"/>
    <w:rsid w:val="00EE1DEF"/>
    <w:rsid w:val="00EE5F88"/>
    <w:rsid w:val="00EE742A"/>
    <w:rsid w:val="00EF308C"/>
    <w:rsid w:val="00EF74DA"/>
    <w:rsid w:val="00F05660"/>
    <w:rsid w:val="00F10456"/>
    <w:rsid w:val="00F10D44"/>
    <w:rsid w:val="00F125C6"/>
    <w:rsid w:val="00F35D09"/>
    <w:rsid w:val="00F36881"/>
    <w:rsid w:val="00F4054C"/>
    <w:rsid w:val="00F40AE1"/>
    <w:rsid w:val="00F43FC9"/>
    <w:rsid w:val="00F4419D"/>
    <w:rsid w:val="00F47E0A"/>
    <w:rsid w:val="00F5243A"/>
    <w:rsid w:val="00F53462"/>
    <w:rsid w:val="00F5492E"/>
    <w:rsid w:val="00F55F6D"/>
    <w:rsid w:val="00F61256"/>
    <w:rsid w:val="00F64A17"/>
    <w:rsid w:val="00F67B34"/>
    <w:rsid w:val="00F91F42"/>
    <w:rsid w:val="00F97743"/>
    <w:rsid w:val="00FA236E"/>
    <w:rsid w:val="00FA2BF9"/>
    <w:rsid w:val="00FA566E"/>
    <w:rsid w:val="00FA5F0E"/>
    <w:rsid w:val="00FA6FEF"/>
    <w:rsid w:val="00FB3164"/>
    <w:rsid w:val="00FB4E4A"/>
    <w:rsid w:val="00FC470B"/>
    <w:rsid w:val="00FD4332"/>
    <w:rsid w:val="00FE0400"/>
    <w:rsid w:val="00FF53B8"/>
    <w:rsid w:val="011C8500"/>
    <w:rsid w:val="04FBD5F0"/>
    <w:rsid w:val="0C2B7471"/>
    <w:rsid w:val="0D3E668B"/>
    <w:rsid w:val="1485614F"/>
    <w:rsid w:val="150A9E2F"/>
    <w:rsid w:val="153A1D72"/>
    <w:rsid w:val="17068905"/>
    <w:rsid w:val="1892FC81"/>
    <w:rsid w:val="1D584654"/>
    <w:rsid w:val="1E136213"/>
    <w:rsid w:val="235C799E"/>
    <w:rsid w:val="297B9604"/>
    <w:rsid w:val="2AFE3504"/>
    <w:rsid w:val="2CFEEC01"/>
    <w:rsid w:val="2D337D62"/>
    <w:rsid w:val="31655CF8"/>
    <w:rsid w:val="351308AE"/>
    <w:rsid w:val="35C023A2"/>
    <w:rsid w:val="363F9684"/>
    <w:rsid w:val="367DF10E"/>
    <w:rsid w:val="39333CD2"/>
    <w:rsid w:val="3C88DCD1"/>
    <w:rsid w:val="40A5F9AD"/>
    <w:rsid w:val="45F77F8F"/>
    <w:rsid w:val="47F48B01"/>
    <w:rsid w:val="4B35C3FB"/>
    <w:rsid w:val="5033FA31"/>
    <w:rsid w:val="52459A9A"/>
    <w:rsid w:val="59226AF1"/>
    <w:rsid w:val="5B42D42E"/>
    <w:rsid w:val="5CAB4BC9"/>
    <w:rsid w:val="5DC40933"/>
    <w:rsid w:val="5F11E6DD"/>
    <w:rsid w:val="6157E52E"/>
    <w:rsid w:val="6253B58D"/>
    <w:rsid w:val="6AAF4B08"/>
    <w:rsid w:val="6B5DB325"/>
    <w:rsid w:val="6E5A5B15"/>
    <w:rsid w:val="70B4C990"/>
    <w:rsid w:val="720C2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AD6C7"/>
  <w15:docId w15:val="{10D0C82A-3D88-4C79-88DE-63676F05D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  <w:ind w:left="567" w:hanging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133"/>
    <w:pPr>
      <w:spacing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00D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33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36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E14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14BD"/>
  </w:style>
  <w:style w:type="paragraph" w:styleId="Footer">
    <w:name w:val="footer"/>
    <w:basedOn w:val="Normal"/>
    <w:link w:val="FooterChar"/>
    <w:uiPriority w:val="99"/>
    <w:unhideWhenUsed/>
    <w:rsid w:val="006E14B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14BD"/>
  </w:style>
  <w:style w:type="character" w:styleId="Strong">
    <w:name w:val="Strong"/>
    <w:basedOn w:val="DefaultParagraphFont"/>
    <w:uiPriority w:val="22"/>
    <w:qFormat/>
    <w:rsid w:val="00BE6A8A"/>
    <w:rPr>
      <w:b/>
      <w:bCs/>
    </w:rPr>
  </w:style>
  <w:style w:type="character" w:styleId="Hyperlink">
    <w:name w:val="Hyperlink"/>
    <w:basedOn w:val="DefaultParagraphFont"/>
    <w:uiPriority w:val="99"/>
    <w:unhideWhenUsed/>
    <w:rsid w:val="00A3430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E004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519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519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519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19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1930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6E675E"/>
    <w:rPr>
      <w:color w:val="605E5C"/>
      <w:shd w:val="clear" w:color="auto" w:fill="E1DFDD"/>
    </w:rPr>
  </w:style>
  <w:style w:type="paragraph" w:customStyle="1" w:styleId="Default">
    <w:name w:val="Default"/>
    <w:rsid w:val="00AC4C52"/>
    <w:pPr>
      <w:autoSpaceDE w:val="0"/>
      <w:autoSpaceDN w:val="0"/>
      <w:adjustRightInd w:val="0"/>
      <w:spacing w:line="240" w:lineRule="auto"/>
      <w:ind w:left="0" w:firstLine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5E5A25"/>
    <w:pPr>
      <w:spacing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">
    <w:name w:val="paragraph"/>
    <w:basedOn w:val="Normal"/>
    <w:rsid w:val="0034052F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34052F"/>
  </w:style>
  <w:style w:type="character" w:customStyle="1" w:styleId="eop">
    <w:name w:val="eop"/>
    <w:basedOn w:val="DefaultParagraphFont"/>
    <w:rsid w:val="0034052F"/>
  </w:style>
  <w:style w:type="character" w:styleId="FollowedHyperlink">
    <w:name w:val="FollowedHyperlink"/>
    <w:basedOn w:val="DefaultParagraphFont"/>
    <w:uiPriority w:val="99"/>
    <w:semiHidden/>
    <w:unhideWhenUsed/>
    <w:rsid w:val="001C37A8"/>
    <w:rPr>
      <w:color w:val="800080" w:themeColor="followedHyperlink"/>
      <w:u w:val="single"/>
    </w:rPr>
  </w:style>
  <w:style w:type="numbering" w:customStyle="1" w:styleId="CurrentList1">
    <w:name w:val="Current List1"/>
    <w:uiPriority w:val="99"/>
    <w:rsid w:val="009B3980"/>
    <w:pPr>
      <w:numPr>
        <w:numId w:val="25"/>
      </w:numPr>
    </w:pPr>
  </w:style>
  <w:style w:type="numbering" w:customStyle="1" w:styleId="CurrentList2">
    <w:name w:val="Current List2"/>
    <w:uiPriority w:val="99"/>
    <w:rsid w:val="00D76056"/>
    <w:pPr>
      <w:numPr>
        <w:numId w:val="39"/>
      </w:numPr>
    </w:pPr>
  </w:style>
  <w:style w:type="paragraph" w:styleId="NormalWeb">
    <w:name w:val="Normal (Web)"/>
    <w:basedOn w:val="Normal"/>
    <w:uiPriority w:val="99"/>
    <w:semiHidden/>
    <w:unhideWhenUsed/>
    <w:rsid w:val="005C253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9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wards@weareadvocate.org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bit.ly/42Y2TX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0ce26c-fe8d-4a7c-9d9f-a86e089d20a2" xsi:nil="true"/>
    <lcf76f155ced4ddcb4097134ff3c332f xmlns="2a59ce33-1c21-46cb-bce0-b635fb83af24">
      <Terms xmlns="http://schemas.microsoft.com/office/infopath/2007/PartnerControls"/>
    </lcf76f155ced4ddcb4097134ff3c332f>
    <SharedWithUsers xmlns="f90ce26c-fe8d-4a7c-9d9f-a86e089d20a2">
      <UserInfo>
        <DisplayName>Bryony Wells</DisplayName>
        <AccountId>33</AccountId>
        <AccountType/>
      </UserInfo>
      <UserInfo>
        <DisplayName>Rebecca Wilkie</DisplayName>
        <AccountId>77</AccountId>
        <AccountType/>
      </UserInfo>
      <UserInfo>
        <DisplayName>Shyam Popat</DisplayName>
        <AccountId>42</AccountId>
        <AccountType/>
      </UserInfo>
      <UserInfo>
        <DisplayName>Shirin Hasan</DisplayName>
        <AccountId>41</AccountId>
        <AccountType/>
      </UserInfo>
      <UserInfo>
        <DisplayName>Sana Baig</DisplayName>
        <AccountId>111</AccountId>
        <AccountType/>
      </UserInfo>
      <UserInfo>
        <DisplayName>Lucianne Baltrock-Nitzsche</DisplayName>
        <AccountId>130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1F4F06CC788B4E91AEE05B654444CF" ma:contentTypeVersion="18" ma:contentTypeDescription="Create a new document." ma:contentTypeScope="" ma:versionID="307162b0b31e7a3f27dbb673e0f3c954">
  <xsd:schema xmlns:xsd="http://www.w3.org/2001/XMLSchema" xmlns:xs="http://www.w3.org/2001/XMLSchema" xmlns:p="http://schemas.microsoft.com/office/2006/metadata/properties" xmlns:ns2="2a59ce33-1c21-46cb-bce0-b635fb83af24" xmlns:ns3="f90ce26c-fe8d-4a7c-9d9f-a86e089d20a2" targetNamespace="http://schemas.microsoft.com/office/2006/metadata/properties" ma:root="true" ma:fieldsID="288f7be1f0eabc63f4d5d704e2faaebc" ns2:_="" ns3:_="">
    <xsd:import namespace="2a59ce33-1c21-46cb-bce0-b635fb83af24"/>
    <xsd:import namespace="f90ce26c-fe8d-4a7c-9d9f-a86e089d20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59ce33-1c21-46cb-bce0-b635fb83a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5c68f80-0bb9-45ef-ab58-b7219fb956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ce26c-fe8d-4a7c-9d9f-a86e089d20a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9492b7b-b332-49e7-8f7a-0ab8055cdb73}" ma:internalName="TaxCatchAll" ma:showField="CatchAllData" ma:web="f90ce26c-fe8d-4a7c-9d9f-a86e089d20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C48D40-72C9-4295-9F61-004530D3EB41}">
  <ds:schemaRefs>
    <ds:schemaRef ds:uri="http://schemas.microsoft.com/office/2006/metadata/properties"/>
    <ds:schemaRef ds:uri="http://schemas.microsoft.com/office/infopath/2007/PartnerControls"/>
    <ds:schemaRef ds:uri="f90ce26c-fe8d-4a7c-9d9f-a86e089d20a2"/>
    <ds:schemaRef ds:uri="2a59ce33-1c21-46cb-bce0-b635fb83af24"/>
  </ds:schemaRefs>
</ds:datastoreItem>
</file>

<file path=customXml/itemProps2.xml><?xml version="1.0" encoding="utf-8"?>
<ds:datastoreItem xmlns:ds="http://schemas.openxmlformats.org/officeDocument/2006/customXml" ds:itemID="{6E4265E7-0B3B-463E-ACBE-F7E261792B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59ce33-1c21-46cb-bce0-b635fb83af24"/>
    <ds:schemaRef ds:uri="f90ce26c-fe8d-4a7c-9d9f-a86e089d20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8607DE-F0E7-498A-9BB8-0F0A4BDCE6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41B2D2-DA5F-46D4-8914-D600AC119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836</Words>
  <Characters>4460</Characters>
  <Application>Microsoft Office Word</Application>
  <DocSecurity>4</DocSecurity>
  <Lines>234</Lines>
  <Paragraphs>96</Paragraphs>
  <ScaleCrop>false</ScaleCrop>
  <Company/>
  <LinksUpToDate>false</LinksUpToDate>
  <CharactersWithSpaces>5200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 Campbell</dc:creator>
  <cp:keywords/>
  <cp:lastModifiedBy>Lucianne Baltrock-Nitzsche</cp:lastModifiedBy>
  <cp:revision>2</cp:revision>
  <dcterms:created xsi:type="dcterms:W3CDTF">2025-11-11T12:03:00Z</dcterms:created>
  <dcterms:modified xsi:type="dcterms:W3CDTF">2025-11-11T12:03:00Z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0x010100FE1F4F06CC788B4E91AEE05B654444CF</vt:lpwstr>
  </property>
  <property fmtid="{D5CDD505-2E9C-101B-9397-08002B2CF9AE}" pid="3" name="Order">
    <vt:r8>4630900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</Properties>
</file>