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AD6C7" w14:textId="2033EBE4" w:rsidR="0088336F" w:rsidRPr="00FE0400" w:rsidRDefault="00FE0400" w:rsidP="00FE0400">
      <w:pPr>
        <w:jc w:val="center"/>
        <w:rPr>
          <w:rFonts w:ascii="Arial" w:hAnsi="Arial" w:cs="Arial"/>
          <w:b/>
          <w:sz w:val="28"/>
          <w:szCs w:val="28"/>
        </w:rPr>
      </w:pPr>
      <w:r w:rsidRPr="00B07145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373D3C58" wp14:editId="73B53F7D">
            <wp:simplePos x="0" y="0"/>
            <wp:positionH relativeFrom="margin">
              <wp:align>center</wp:align>
            </wp:positionH>
            <wp:positionV relativeFrom="paragraph">
              <wp:posOffset>-189782</wp:posOffset>
            </wp:positionV>
            <wp:extent cx="1931670" cy="809625"/>
            <wp:effectExtent l="0" t="0" r="0" b="9525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dvocate pic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167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FAD6C8" w14:textId="77777777" w:rsidR="0088336F" w:rsidRPr="00FE0400" w:rsidRDefault="0088336F" w:rsidP="0088336F">
      <w:pPr>
        <w:rPr>
          <w:rFonts w:ascii="Arial" w:hAnsi="Arial" w:cs="Arial"/>
          <w:b/>
          <w:sz w:val="28"/>
          <w:szCs w:val="28"/>
        </w:rPr>
      </w:pPr>
    </w:p>
    <w:p w14:paraId="7DFAD6C9" w14:textId="77777777" w:rsidR="0054099C" w:rsidRPr="00FE0400" w:rsidRDefault="0054099C" w:rsidP="0088336F">
      <w:pPr>
        <w:rPr>
          <w:rFonts w:ascii="Arial" w:hAnsi="Arial" w:cs="Arial"/>
          <w:b/>
          <w:sz w:val="28"/>
          <w:szCs w:val="28"/>
        </w:rPr>
      </w:pPr>
    </w:p>
    <w:p w14:paraId="7DFAD6CA" w14:textId="77777777" w:rsidR="0088336F" w:rsidRPr="00FE0400" w:rsidRDefault="0088336F" w:rsidP="00FE0400">
      <w:pPr>
        <w:jc w:val="center"/>
        <w:rPr>
          <w:rFonts w:ascii="Bree Serif" w:hAnsi="Bree Serif"/>
          <w:color w:val="0C505D"/>
          <w:sz w:val="32"/>
        </w:rPr>
      </w:pPr>
    </w:p>
    <w:p w14:paraId="7DFAD6CB" w14:textId="577B0A0C" w:rsidR="00240D7F" w:rsidRDefault="006E14BD" w:rsidP="00FE0400">
      <w:pPr>
        <w:jc w:val="center"/>
        <w:rPr>
          <w:rFonts w:ascii="Bree Serif" w:hAnsi="Bree Serif"/>
          <w:color w:val="0C505D"/>
          <w:sz w:val="32"/>
        </w:rPr>
      </w:pPr>
      <w:r w:rsidRPr="00FE0400">
        <w:rPr>
          <w:rFonts w:ascii="Bree Serif" w:hAnsi="Bree Serif"/>
          <w:color w:val="0C505D"/>
          <w:sz w:val="32"/>
        </w:rPr>
        <w:t xml:space="preserve">Bar </w:t>
      </w:r>
      <w:r w:rsidR="004C7C35">
        <w:rPr>
          <w:rFonts w:ascii="Bree Serif" w:hAnsi="Bree Serif"/>
          <w:color w:val="0C505D"/>
          <w:sz w:val="32"/>
        </w:rPr>
        <w:t>Pro Bono Awards 202</w:t>
      </w:r>
      <w:r w:rsidR="00796EFD">
        <w:rPr>
          <w:rFonts w:ascii="Bree Serif" w:hAnsi="Bree Serif"/>
          <w:color w:val="0C505D"/>
          <w:sz w:val="32"/>
        </w:rPr>
        <w:t>4</w:t>
      </w:r>
    </w:p>
    <w:p w14:paraId="73912235" w14:textId="187274BE" w:rsidR="00F55F6D" w:rsidRPr="00F55F6D" w:rsidRDefault="00F55F6D" w:rsidP="00FE0400">
      <w:pPr>
        <w:jc w:val="center"/>
        <w:rPr>
          <w:rFonts w:ascii="Bree Serif" w:hAnsi="Bree Serif"/>
          <w:color w:val="0C505D"/>
        </w:rPr>
      </w:pPr>
      <w:r>
        <w:rPr>
          <w:rFonts w:ascii="Bree Serif" w:hAnsi="Bree Serif"/>
          <w:color w:val="0C505D"/>
        </w:rPr>
        <w:t>Kindly sponsored by LexisNexis</w:t>
      </w:r>
    </w:p>
    <w:p w14:paraId="7DFAD6CC" w14:textId="77777777" w:rsidR="00EA09E6" w:rsidRPr="006216E8" w:rsidRDefault="00EA09E6" w:rsidP="0088336F">
      <w:pPr>
        <w:rPr>
          <w:rFonts w:ascii="Arial" w:hAnsi="Arial" w:cs="Arial"/>
          <w:sz w:val="32"/>
          <w:szCs w:val="32"/>
        </w:rPr>
      </w:pPr>
    </w:p>
    <w:p w14:paraId="7DFAD6CD" w14:textId="7EC954DD" w:rsidR="00EA09E6" w:rsidRPr="005C0043" w:rsidRDefault="00A700DC" w:rsidP="0088336F">
      <w:pPr>
        <w:pStyle w:val="ListParagraph"/>
        <w:numPr>
          <w:ilvl w:val="0"/>
          <w:numId w:val="4"/>
        </w:numPr>
        <w:ind w:left="567" w:hanging="567"/>
        <w:rPr>
          <w:rFonts w:ascii="Open Sans" w:hAnsi="Open Sans" w:cs="Open Sans"/>
        </w:rPr>
      </w:pPr>
      <w:r w:rsidRPr="005C0043">
        <w:rPr>
          <w:rFonts w:ascii="Open Sans" w:hAnsi="Open Sans" w:cs="Open Sans"/>
        </w:rPr>
        <w:t xml:space="preserve">Each year </w:t>
      </w:r>
      <w:r w:rsidR="00FE0400" w:rsidRPr="005C0043">
        <w:rPr>
          <w:rFonts w:ascii="Open Sans" w:hAnsi="Open Sans" w:cs="Open Sans"/>
        </w:rPr>
        <w:t xml:space="preserve">Advocate </w:t>
      </w:r>
      <w:r w:rsidR="00EA09E6" w:rsidRPr="005C0043">
        <w:rPr>
          <w:rFonts w:ascii="Open Sans" w:hAnsi="Open Sans" w:cs="Open Sans"/>
        </w:rPr>
        <w:t>facilit</w:t>
      </w:r>
      <w:r w:rsidR="002826C2" w:rsidRPr="005C0043">
        <w:rPr>
          <w:rFonts w:ascii="Open Sans" w:hAnsi="Open Sans" w:cs="Open Sans"/>
        </w:rPr>
        <w:t>ates award</w:t>
      </w:r>
      <w:r w:rsidR="006745CA" w:rsidRPr="005C0043">
        <w:rPr>
          <w:rFonts w:ascii="Open Sans" w:hAnsi="Open Sans" w:cs="Open Sans"/>
        </w:rPr>
        <w:t>s</w:t>
      </w:r>
      <w:r w:rsidR="002826C2" w:rsidRPr="005C0043">
        <w:rPr>
          <w:rFonts w:ascii="Open Sans" w:hAnsi="Open Sans" w:cs="Open Sans"/>
        </w:rPr>
        <w:t xml:space="preserve"> for </w:t>
      </w:r>
      <w:r w:rsidR="006745CA" w:rsidRPr="005C0043">
        <w:rPr>
          <w:rFonts w:ascii="Open Sans" w:hAnsi="Open Sans" w:cs="Open Sans"/>
        </w:rPr>
        <w:t>c</w:t>
      </w:r>
      <w:r w:rsidR="002826C2" w:rsidRPr="005C0043">
        <w:rPr>
          <w:rFonts w:ascii="Open Sans" w:hAnsi="Open Sans" w:cs="Open Sans"/>
        </w:rPr>
        <w:t>hambers</w:t>
      </w:r>
      <w:r w:rsidR="00F10D44" w:rsidRPr="005C0043">
        <w:rPr>
          <w:rFonts w:ascii="Open Sans" w:hAnsi="Open Sans" w:cs="Open Sans"/>
        </w:rPr>
        <w:t>,</w:t>
      </w:r>
      <w:r w:rsidR="006745CA" w:rsidRPr="005C0043">
        <w:rPr>
          <w:rFonts w:ascii="Open Sans" w:hAnsi="Open Sans" w:cs="Open Sans"/>
        </w:rPr>
        <w:t xml:space="preserve"> </w:t>
      </w:r>
      <w:r w:rsidR="002826C2" w:rsidRPr="005C0043">
        <w:rPr>
          <w:rFonts w:ascii="Open Sans" w:hAnsi="Open Sans" w:cs="Open Sans"/>
        </w:rPr>
        <w:t>barrister</w:t>
      </w:r>
      <w:r w:rsidR="006745CA" w:rsidRPr="005C0043">
        <w:rPr>
          <w:rFonts w:ascii="Open Sans" w:hAnsi="Open Sans" w:cs="Open Sans"/>
        </w:rPr>
        <w:t>s</w:t>
      </w:r>
      <w:r w:rsidR="00F10D44" w:rsidRPr="005C0043">
        <w:rPr>
          <w:rFonts w:ascii="Open Sans" w:hAnsi="Open Sans" w:cs="Open Sans"/>
        </w:rPr>
        <w:t xml:space="preserve"> and chambers’ staff </w:t>
      </w:r>
      <w:r w:rsidR="002826C2" w:rsidRPr="005C0043">
        <w:rPr>
          <w:rFonts w:ascii="Open Sans" w:hAnsi="Open Sans" w:cs="Open Sans"/>
        </w:rPr>
        <w:t xml:space="preserve">who </w:t>
      </w:r>
      <w:r w:rsidR="006745CA" w:rsidRPr="005C0043">
        <w:rPr>
          <w:rFonts w:ascii="Open Sans" w:hAnsi="Open Sans" w:cs="Open Sans"/>
        </w:rPr>
        <w:t xml:space="preserve">are </w:t>
      </w:r>
      <w:r w:rsidR="002826C2" w:rsidRPr="005C0043">
        <w:rPr>
          <w:rFonts w:ascii="Open Sans" w:hAnsi="Open Sans" w:cs="Open Sans"/>
        </w:rPr>
        <w:t xml:space="preserve">recognised </w:t>
      </w:r>
      <w:r w:rsidRPr="005C0043">
        <w:rPr>
          <w:rFonts w:ascii="Open Sans" w:hAnsi="Open Sans" w:cs="Open Sans"/>
        </w:rPr>
        <w:t>for</w:t>
      </w:r>
      <w:r w:rsidR="002826C2" w:rsidRPr="005C0043">
        <w:rPr>
          <w:rFonts w:ascii="Open Sans" w:hAnsi="Open Sans" w:cs="Open Sans"/>
        </w:rPr>
        <w:t xml:space="preserve"> </w:t>
      </w:r>
      <w:r w:rsidR="00401EBB" w:rsidRPr="005C0043">
        <w:rPr>
          <w:rFonts w:ascii="Open Sans" w:hAnsi="Open Sans" w:cs="Open Sans"/>
        </w:rPr>
        <w:t xml:space="preserve">their </w:t>
      </w:r>
      <w:r w:rsidR="002826C2" w:rsidRPr="005C0043">
        <w:rPr>
          <w:rFonts w:ascii="Open Sans" w:hAnsi="Open Sans" w:cs="Open Sans"/>
        </w:rPr>
        <w:t>outstanding commitment to pro bono work.</w:t>
      </w:r>
    </w:p>
    <w:p w14:paraId="7DFAD6CE" w14:textId="77777777" w:rsidR="002826C2" w:rsidRPr="005C0043" w:rsidRDefault="002826C2" w:rsidP="0088336F">
      <w:pPr>
        <w:rPr>
          <w:rFonts w:ascii="Open Sans" w:hAnsi="Open Sans" w:cs="Open Sans"/>
        </w:rPr>
      </w:pPr>
    </w:p>
    <w:p w14:paraId="4C4BC340" w14:textId="77777777" w:rsidR="00567003" w:rsidRPr="005C0043" w:rsidRDefault="00A015EB" w:rsidP="00567003">
      <w:pPr>
        <w:pStyle w:val="ListParagraph"/>
        <w:numPr>
          <w:ilvl w:val="0"/>
          <w:numId w:val="4"/>
        </w:numPr>
        <w:ind w:left="567" w:hanging="567"/>
        <w:rPr>
          <w:rFonts w:ascii="Open Sans" w:hAnsi="Open Sans" w:cs="Open Sans"/>
        </w:rPr>
      </w:pPr>
      <w:r w:rsidRPr="005C0043">
        <w:rPr>
          <w:rFonts w:ascii="Open Sans" w:hAnsi="Open Sans" w:cs="Open Sans"/>
        </w:rPr>
        <w:t>The deadline for nominations is</w:t>
      </w:r>
      <w:r w:rsidR="005E5A25" w:rsidRPr="005C0043">
        <w:rPr>
          <w:rFonts w:ascii="Open Sans" w:hAnsi="Open Sans" w:cs="Open Sans"/>
        </w:rPr>
        <w:t xml:space="preserve"> </w:t>
      </w:r>
      <w:r w:rsidR="00DF2AC3" w:rsidRPr="005C0043">
        <w:rPr>
          <w:rFonts w:ascii="Open Sans" w:hAnsi="Open Sans" w:cs="Open Sans"/>
          <w:b/>
          <w:bCs/>
        </w:rPr>
        <w:t>Friday 2</w:t>
      </w:r>
      <w:r w:rsidR="00DF2AC3" w:rsidRPr="005C0043">
        <w:rPr>
          <w:rFonts w:ascii="Open Sans" w:hAnsi="Open Sans" w:cs="Open Sans"/>
          <w:b/>
          <w:bCs/>
          <w:vertAlign w:val="superscript"/>
        </w:rPr>
        <w:t>nd</w:t>
      </w:r>
      <w:r w:rsidR="00DF2AC3" w:rsidRPr="005C0043">
        <w:rPr>
          <w:rFonts w:ascii="Open Sans" w:hAnsi="Open Sans" w:cs="Open Sans"/>
          <w:b/>
          <w:bCs/>
        </w:rPr>
        <w:t xml:space="preserve"> February. </w:t>
      </w:r>
    </w:p>
    <w:p w14:paraId="118E5D86" w14:textId="77777777" w:rsidR="00567003" w:rsidRPr="005C0043" w:rsidRDefault="00567003" w:rsidP="00567003">
      <w:pPr>
        <w:pStyle w:val="ListParagraph"/>
        <w:rPr>
          <w:rFonts w:ascii="Open Sans" w:hAnsi="Open Sans" w:cs="Open Sans"/>
        </w:rPr>
      </w:pPr>
    </w:p>
    <w:p w14:paraId="2D4A6244" w14:textId="62B4C739" w:rsidR="005E3992" w:rsidRPr="005C0043" w:rsidRDefault="005E3992" w:rsidP="00567003">
      <w:pPr>
        <w:pStyle w:val="ListParagraph"/>
        <w:numPr>
          <w:ilvl w:val="0"/>
          <w:numId w:val="4"/>
        </w:numPr>
        <w:ind w:left="567" w:hanging="567"/>
        <w:rPr>
          <w:rFonts w:ascii="Open Sans" w:hAnsi="Open Sans" w:cs="Open Sans"/>
        </w:rPr>
      </w:pPr>
      <w:r w:rsidRPr="005C0043">
        <w:rPr>
          <w:rFonts w:ascii="Open Sans" w:hAnsi="Open Sans" w:cs="Open Sans"/>
        </w:rPr>
        <w:t xml:space="preserve">The nomination form can be found at the end of this document. </w:t>
      </w:r>
    </w:p>
    <w:p w14:paraId="5C745646" w14:textId="54ACABD1" w:rsidR="004C7C35" w:rsidRPr="005C0043" w:rsidRDefault="004C7C35" w:rsidP="00A015EB">
      <w:pPr>
        <w:rPr>
          <w:rFonts w:ascii="Open Sans" w:hAnsi="Open Sans" w:cs="Open Sans"/>
        </w:rPr>
      </w:pPr>
    </w:p>
    <w:p w14:paraId="5513EE52" w14:textId="77777777" w:rsidR="004C7C35" w:rsidRPr="005C0043" w:rsidRDefault="004C7C35" w:rsidP="004C7C35">
      <w:pPr>
        <w:pStyle w:val="ListParagraph"/>
        <w:rPr>
          <w:rFonts w:ascii="Open Sans" w:hAnsi="Open Sans" w:cs="Open Sans"/>
        </w:rPr>
      </w:pPr>
    </w:p>
    <w:p w14:paraId="7DFAD6D1" w14:textId="77777777" w:rsidR="00A700DC" w:rsidRPr="005C0043" w:rsidRDefault="00A700DC" w:rsidP="0088336F">
      <w:pPr>
        <w:rPr>
          <w:rFonts w:ascii="Open Sans" w:hAnsi="Open Sans" w:cs="Open Sans"/>
          <w:b/>
        </w:rPr>
      </w:pPr>
      <w:r w:rsidRPr="005C0043">
        <w:rPr>
          <w:rFonts w:ascii="Open Sans" w:hAnsi="Open Sans" w:cs="Open Sans"/>
          <w:b/>
        </w:rPr>
        <w:t>Rules of Entry</w:t>
      </w:r>
    </w:p>
    <w:p w14:paraId="7DFAD6D2" w14:textId="6381A321" w:rsidR="00A700DC" w:rsidRPr="005C0043" w:rsidRDefault="00A700DC" w:rsidP="0088336F">
      <w:pPr>
        <w:numPr>
          <w:ilvl w:val="0"/>
          <w:numId w:val="6"/>
        </w:numPr>
        <w:ind w:left="924" w:hanging="357"/>
        <w:rPr>
          <w:rFonts w:ascii="Open Sans" w:hAnsi="Open Sans" w:cs="Open Sans"/>
        </w:rPr>
      </w:pPr>
      <w:r w:rsidRPr="005C0043">
        <w:rPr>
          <w:rFonts w:ascii="Open Sans" w:hAnsi="Open Sans" w:cs="Open Sans"/>
        </w:rPr>
        <w:t>All nominations</w:t>
      </w:r>
      <w:r w:rsidR="00E91A98" w:rsidRPr="005C0043">
        <w:rPr>
          <w:rFonts w:ascii="Open Sans" w:hAnsi="Open Sans" w:cs="Open Sans"/>
        </w:rPr>
        <w:t xml:space="preserve"> </w:t>
      </w:r>
      <w:r w:rsidR="00B76E0E" w:rsidRPr="005C0043">
        <w:rPr>
          <w:rFonts w:ascii="Open Sans" w:hAnsi="Open Sans" w:cs="Open Sans"/>
        </w:rPr>
        <w:t>should</w:t>
      </w:r>
      <w:r w:rsidR="00E91A98" w:rsidRPr="005C0043">
        <w:rPr>
          <w:rFonts w:ascii="Open Sans" w:hAnsi="Open Sans" w:cs="Open Sans"/>
        </w:rPr>
        <w:t xml:space="preserve"> return this completed </w:t>
      </w:r>
      <w:r w:rsidR="00C535AA" w:rsidRPr="005C0043">
        <w:rPr>
          <w:rFonts w:ascii="Open Sans" w:hAnsi="Open Sans" w:cs="Open Sans"/>
        </w:rPr>
        <w:t>nomination form</w:t>
      </w:r>
      <w:r w:rsidR="00E91A98" w:rsidRPr="005C0043">
        <w:rPr>
          <w:rFonts w:ascii="Open Sans" w:hAnsi="Open Sans" w:cs="Open Sans"/>
        </w:rPr>
        <w:t xml:space="preserve"> and</w:t>
      </w:r>
      <w:r w:rsidRPr="005C0043">
        <w:rPr>
          <w:rFonts w:ascii="Open Sans" w:hAnsi="Open Sans" w:cs="Open Sans"/>
        </w:rPr>
        <w:t xml:space="preserve"> </w:t>
      </w:r>
      <w:r w:rsidRPr="005C0043">
        <w:rPr>
          <w:rFonts w:ascii="Open Sans" w:hAnsi="Open Sans" w:cs="Open Sans"/>
          <w:b/>
        </w:rPr>
        <w:t>two supporting letters</w:t>
      </w:r>
      <w:r w:rsidR="00F10D44" w:rsidRPr="005C0043">
        <w:rPr>
          <w:rFonts w:ascii="Open Sans" w:hAnsi="Open Sans" w:cs="Open Sans"/>
          <w:b/>
        </w:rPr>
        <w:t>/documents</w:t>
      </w:r>
      <w:r w:rsidR="005A6649" w:rsidRPr="005C0043">
        <w:rPr>
          <w:rFonts w:ascii="Open Sans" w:hAnsi="Open Sans" w:cs="Open Sans"/>
          <w:b/>
        </w:rPr>
        <w:t>.</w:t>
      </w:r>
      <w:r w:rsidRPr="005C0043">
        <w:rPr>
          <w:rFonts w:ascii="Open Sans" w:hAnsi="Open Sans" w:cs="Open Sans"/>
        </w:rPr>
        <w:t xml:space="preserve"> </w:t>
      </w:r>
      <w:r w:rsidR="00F10D44" w:rsidRPr="005C0043">
        <w:rPr>
          <w:rFonts w:ascii="Open Sans" w:hAnsi="Open Sans" w:cs="Open Sans"/>
        </w:rPr>
        <w:t xml:space="preserve">Each </w:t>
      </w:r>
      <w:r w:rsidR="00E91A98" w:rsidRPr="005C0043">
        <w:rPr>
          <w:rFonts w:ascii="Open Sans" w:hAnsi="Open Sans" w:cs="Open Sans"/>
        </w:rPr>
        <w:t xml:space="preserve">supporting </w:t>
      </w:r>
      <w:r w:rsidR="00F10D44" w:rsidRPr="005C0043">
        <w:rPr>
          <w:rFonts w:ascii="Open Sans" w:hAnsi="Open Sans" w:cs="Open Sans"/>
        </w:rPr>
        <w:t xml:space="preserve">document should be no more than 500 words. </w:t>
      </w:r>
    </w:p>
    <w:p w14:paraId="7DFAD6D3" w14:textId="04A7EDF9" w:rsidR="00A700DC" w:rsidRPr="005C0043" w:rsidRDefault="00583F53" w:rsidP="0088336F">
      <w:pPr>
        <w:numPr>
          <w:ilvl w:val="0"/>
          <w:numId w:val="6"/>
        </w:numPr>
        <w:ind w:left="924" w:hanging="357"/>
        <w:rPr>
          <w:rFonts w:ascii="Open Sans" w:hAnsi="Open Sans" w:cs="Open Sans"/>
        </w:rPr>
      </w:pPr>
      <w:r w:rsidRPr="005C0043">
        <w:rPr>
          <w:rFonts w:ascii="Open Sans" w:hAnsi="Open Sans" w:cs="Open Sans"/>
        </w:rPr>
        <w:t>Self-nominations are accepted</w:t>
      </w:r>
      <w:r w:rsidR="00A700DC" w:rsidRPr="005C0043">
        <w:rPr>
          <w:rFonts w:ascii="Open Sans" w:hAnsi="Open Sans" w:cs="Open Sans"/>
        </w:rPr>
        <w:t xml:space="preserve"> (with two supporting letters</w:t>
      </w:r>
      <w:r w:rsidR="00C72A59" w:rsidRPr="005C0043">
        <w:rPr>
          <w:rFonts w:ascii="Open Sans" w:hAnsi="Open Sans" w:cs="Open Sans"/>
        </w:rPr>
        <w:t>/documents</w:t>
      </w:r>
      <w:r w:rsidR="00A700DC" w:rsidRPr="005C0043">
        <w:rPr>
          <w:rFonts w:ascii="Open Sans" w:hAnsi="Open Sans" w:cs="Open Sans"/>
        </w:rPr>
        <w:t xml:space="preserve"> as above)</w:t>
      </w:r>
      <w:r w:rsidR="004A7AF8" w:rsidRPr="005C0043">
        <w:rPr>
          <w:rFonts w:ascii="Open Sans" w:hAnsi="Open Sans" w:cs="Open Sans"/>
        </w:rPr>
        <w:t>.</w:t>
      </w:r>
      <w:r w:rsidR="00A700DC" w:rsidRPr="005C0043">
        <w:rPr>
          <w:rFonts w:ascii="Open Sans" w:hAnsi="Open Sans" w:cs="Open Sans"/>
        </w:rPr>
        <w:t xml:space="preserve"> </w:t>
      </w:r>
    </w:p>
    <w:p w14:paraId="7DFAD6D4" w14:textId="77777777" w:rsidR="00A700DC" w:rsidRPr="005C0043" w:rsidRDefault="00A700DC" w:rsidP="0088336F">
      <w:pPr>
        <w:numPr>
          <w:ilvl w:val="0"/>
          <w:numId w:val="6"/>
        </w:numPr>
        <w:ind w:left="924" w:hanging="357"/>
        <w:rPr>
          <w:rFonts w:ascii="Open Sans" w:hAnsi="Open Sans" w:cs="Open Sans"/>
        </w:rPr>
      </w:pPr>
      <w:r w:rsidRPr="005C0043">
        <w:rPr>
          <w:rFonts w:ascii="Open Sans" w:hAnsi="Open Sans" w:cs="Open Sans"/>
        </w:rPr>
        <w:t>The judges’ decision is binding and final</w:t>
      </w:r>
      <w:r w:rsidR="004A7AF8" w:rsidRPr="005C0043">
        <w:rPr>
          <w:rFonts w:ascii="Open Sans" w:hAnsi="Open Sans" w:cs="Open Sans"/>
        </w:rPr>
        <w:t>.</w:t>
      </w:r>
    </w:p>
    <w:p w14:paraId="7DFAD6D5" w14:textId="77777777" w:rsidR="00A700DC" w:rsidRPr="005C0043" w:rsidRDefault="00A700DC" w:rsidP="0088336F">
      <w:pPr>
        <w:jc w:val="center"/>
        <w:rPr>
          <w:rFonts w:ascii="Open Sans" w:hAnsi="Open Sans" w:cs="Open Sans"/>
          <w:b/>
        </w:rPr>
      </w:pPr>
    </w:p>
    <w:p w14:paraId="7DFAD6D6" w14:textId="77777777" w:rsidR="006745CA" w:rsidRPr="005C0043" w:rsidRDefault="006745CA" w:rsidP="006745CA">
      <w:pPr>
        <w:rPr>
          <w:rFonts w:ascii="Open Sans" w:hAnsi="Open Sans" w:cs="Open Sans"/>
          <w:b/>
        </w:rPr>
      </w:pPr>
      <w:r w:rsidRPr="005C0043">
        <w:rPr>
          <w:rFonts w:ascii="Open Sans" w:hAnsi="Open Sans" w:cs="Open Sans"/>
          <w:b/>
        </w:rPr>
        <w:t>Award Categories:</w:t>
      </w:r>
    </w:p>
    <w:p w14:paraId="7DFAD6D7" w14:textId="4CB0BDAA" w:rsidR="006745CA" w:rsidRPr="005C0043" w:rsidRDefault="00F10D44" w:rsidP="006216E8">
      <w:pPr>
        <w:pStyle w:val="CommentText"/>
        <w:rPr>
          <w:rFonts w:ascii="Open Sans" w:hAnsi="Open Sans" w:cs="Open Sans"/>
          <w:sz w:val="24"/>
          <w:szCs w:val="24"/>
        </w:rPr>
      </w:pPr>
      <w:r w:rsidRPr="005C0043">
        <w:rPr>
          <w:rFonts w:ascii="Open Sans" w:hAnsi="Open Sans" w:cs="Open Sans"/>
          <w:sz w:val="24"/>
          <w:szCs w:val="24"/>
        </w:rPr>
        <w:t>There are</w:t>
      </w:r>
      <w:r w:rsidR="000E3AA1" w:rsidRPr="005C0043">
        <w:rPr>
          <w:rFonts w:ascii="Open Sans" w:hAnsi="Open Sans" w:cs="Open Sans"/>
          <w:sz w:val="24"/>
          <w:szCs w:val="24"/>
        </w:rPr>
        <w:t xml:space="preserve"> </w:t>
      </w:r>
      <w:r w:rsidR="00272897">
        <w:rPr>
          <w:rFonts w:ascii="Open Sans" w:hAnsi="Open Sans" w:cs="Open Sans"/>
          <w:sz w:val="24"/>
          <w:szCs w:val="24"/>
        </w:rPr>
        <w:t>nine</w:t>
      </w:r>
      <w:r w:rsidR="00030C41" w:rsidRPr="005C0043">
        <w:rPr>
          <w:rFonts w:ascii="Open Sans" w:hAnsi="Open Sans" w:cs="Open Sans"/>
          <w:sz w:val="24"/>
          <w:szCs w:val="24"/>
        </w:rPr>
        <w:t xml:space="preserve"> </w:t>
      </w:r>
      <w:r w:rsidR="006745CA" w:rsidRPr="005C0043">
        <w:rPr>
          <w:rFonts w:ascii="Open Sans" w:hAnsi="Open Sans" w:cs="Open Sans"/>
          <w:sz w:val="24"/>
          <w:szCs w:val="24"/>
        </w:rPr>
        <w:t>categories</w:t>
      </w:r>
      <w:r w:rsidR="00D83151" w:rsidRPr="005C0043">
        <w:rPr>
          <w:rFonts w:ascii="Open Sans" w:hAnsi="Open Sans" w:cs="Open Sans"/>
          <w:sz w:val="24"/>
          <w:szCs w:val="24"/>
        </w:rPr>
        <w:t xml:space="preserve"> in which individuals</w:t>
      </w:r>
      <w:r w:rsidR="00796EFD" w:rsidRPr="005C0043">
        <w:rPr>
          <w:rFonts w:ascii="Open Sans" w:hAnsi="Open Sans" w:cs="Open Sans"/>
          <w:sz w:val="24"/>
          <w:szCs w:val="24"/>
        </w:rPr>
        <w:t xml:space="preserve">, </w:t>
      </w:r>
      <w:r w:rsidR="00D83151" w:rsidRPr="005C0043">
        <w:rPr>
          <w:rFonts w:ascii="Open Sans" w:hAnsi="Open Sans" w:cs="Open Sans"/>
          <w:sz w:val="24"/>
          <w:szCs w:val="24"/>
        </w:rPr>
        <w:t>initiatives</w:t>
      </w:r>
      <w:r w:rsidR="00796EFD" w:rsidRPr="005C0043">
        <w:rPr>
          <w:rFonts w:ascii="Open Sans" w:hAnsi="Open Sans" w:cs="Open Sans"/>
          <w:sz w:val="24"/>
          <w:szCs w:val="24"/>
        </w:rPr>
        <w:t xml:space="preserve"> </w:t>
      </w:r>
      <w:r w:rsidR="003B27C1" w:rsidRPr="005C0043">
        <w:rPr>
          <w:rFonts w:ascii="Open Sans" w:hAnsi="Open Sans" w:cs="Open Sans"/>
          <w:sz w:val="24"/>
          <w:szCs w:val="24"/>
        </w:rPr>
        <w:t>or</w:t>
      </w:r>
      <w:r w:rsidR="00796EFD" w:rsidRPr="005C0043">
        <w:rPr>
          <w:rFonts w:ascii="Open Sans" w:hAnsi="Open Sans" w:cs="Open Sans"/>
          <w:sz w:val="24"/>
          <w:szCs w:val="24"/>
        </w:rPr>
        <w:t xml:space="preserve"> </w:t>
      </w:r>
      <w:r w:rsidR="00D83151" w:rsidRPr="005C0043">
        <w:rPr>
          <w:rFonts w:ascii="Open Sans" w:hAnsi="Open Sans" w:cs="Open Sans"/>
          <w:sz w:val="24"/>
          <w:szCs w:val="24"/>
        </w:rPr>
        <w:t>chambers can be nominated</w:t>
      </w:r>
      <w:r w:rsidRPr="005C0043">
        <w:rPr>
          <w:rFonts w:ascii="Open Sans" w:hAnsi="Open Sans" w:cs="Open Sans"/>
          <w:sz w:val="24"/>
          <w:szCs w:val="24"/>
        </w:rPr>
        <w:t xml:space="preserve">. </w:t>
      </w:r>
      <w:r w:rsidR="00DC1277" w:rsidRPr="005C0043">
        <w:rPr>
          <w:rFonts w:ascii="Open Sans" w:hAnsi="Open Sans" w:cs="Open Sans"/>
          <w:sz w:val="24"/>
          <w:szCs w:val="24"/>
        </w:rPr>
        <w:t>Please only submit in one award category:</w:t>
      </w:r>
    </w:p>
    <w:p w14:paraId="7DFAD6D8" w14:textId="77777777" w:rsidR="0054099C" w:rsidRPr="005C0043" w:rsidRDefault="0054099C" w:rsidP="0054099C">
      <w:pPr>
        <w:pStyle w:val="ListParagraph"/>
        <w:ind w:left="567"/>
        <w:rPr>
          <w:rFonts w:ascii="Open Sans" w:hAnsi="Open Sans" w:cs="Open Sans"/>
        </w:rPr>
      </w:pPr>
    </w:p>
    <w:p w14:paraId="7DFAD6D9" w14:textId="2A19A753" w:rsidR="006745CA" w:rsidRPr="005C0043" w:rsidRDefault="006745CA" w:rsidP="0054099C">
      <w:pPr>
        <w:numPr>
          <w:ilvl w:val="0"/>
          <w:numId w:val="2"/>
        </w:numPr>
        <w:ind w:left="924" w:hanging="357"/>
        <w:rPr>
          <w:rFonts w:ascii="Open Sans" w:hAnsi="Open Sans" w:cs="Open Sans"/>
        </w:rPr>
      </w:pPr>
      <w:r w:rsidRPr="005C0043">
        <w:rPr>
          <w:rFonts w:ascii="Open Sans" w:hAnsi="Open Sans" w:cs="Open Sans"/>
        </w:rPr>
        <w:t xml:space="preserve">Young </w:t>
      </w:r>
      <w:r w:rsidR="00A671DF" w:rsidRPr="005C0043">
        <w:rPr>
          <w:rFonts w:ascii="Open Sans" w:hAnsi="Open Sans" w:cs="Open Sans"/>
        </w:rPr>
        <w:t xml:space="preserve">Pro Bono </w:t>
      </w:r>
      <w:r w:rsidRPr="005C0043">
        <w:rPr>
          <w:rFonts w:ascii="Open Sans" w:hAnsi="Open Sans" w:cs="Open Sans"/>
        </w:rPr>
        <w:t>Barrister of the Year</w:t>
      </w:r>
      <w:r w:rsidR="00E8046F" w:rsidRPr="005C0043">
        <w:rPr>
          <w:rFonts w:ascii="Open Sans" w:hAnsi="Open Sans" w:cs="Open Sans"/>
        </w:rPr>
        <w:t xml:space="preserve"> </w:t>
      </w:r>
    </w:p>
    <w:p w14:paraId="7DFAD6DA" w14:textId="77777777" w:rsidR="006745CA" w:rsidRPr="005C0043" w:rsidRDefault="006745CA" w:rsidP="0054099C">
      <w:pPr>
        <w:numPr>
          <w:ilvl w:val="0"/>
          <w:numId w:val="2"/>
        </w:numPr>
        <w:ind w:left="924" w:hanging="357"/>
        <w:rPr>
          <w:rFonts w:ascii="Open Sans" w:hAnsi="Open Sans" w:cs="Open Sans"/>
        </w:rPr>
      </w:pPr>
      <w:r w:rsidRPr="005C0043">
        <w:rPr>
          <w:rFonts w:ascii="Open Sans" w:hAnsi="Open Sans" w:cs="Open Sans"/>
        </w:rPr>
        <w:t xml:space="preserve">Junior </w:t>
      </w:r>
      <w:r w:rsidR="00A671DF" w:rsidRPr="005C0043">
        <w:rPr>
          <w:rFonts w:ascii="Open Sans" w:hAnsi="Open Sans" w:cs="Open Sans"/>
        </w:rPr>
        <w:t xml:space="preserve">Pro Bono </w:t>
      </w:r>
      <w:r w:rsidRPr="005C0043">
        <w:rPr>
          <w:rFonts w:ascii="Open Sans" w:hAnsi="Open Sans" w:cs="Open Sans"/>
        </w:rPr>
        <w:t>Barrister of the Year</w:t>
      </w:r>
    </w:p>
    <w:p w14:paraId="7DFAD6DB" w14:textId="16DCABA7" w:rsidR="006745CA" w:rsidRPr="005C0043" w:rsidRDefault="006745CA" w:rsidP="0054099C">
      <w:pPr>
        <w:numPr>
          <w:ilvl w:val="0"/>
          <w:numId w:val="2"/>
        </w:numPr>
        <w:ind w:left="924" w:hanging="357"/>
        <w:rPr>
          <w:rFonts w:ascii="Open Sans" w:hAnsi="Open Sans" w:cs="Open Sans"/>
        </w:rPr>
      </w:pPr>
      <w:r w:rsidRPr="005C0043">
        <w:rPr>
          <w:rFonts w:ascii="Open Sans" w:hAnsi="Open Sans" w:cs="Open Sans"/>
        </w:rPr>
        <w:t xml:space="preserve">Pro Bono </w:t>
      </w:r>
      <w:r w:rsidR="00796EFD" w:rsidRPr="005C0043">
        <w:rPr>
          <w:rFonts w:ascii="Open Sans" w:hAnsi="Open Sans" w:cs="Open Sans"/>
        </w:rPr>
        <w:t>K</w:t>
      </w:r>
      <w:r w:rsidRPr="005C0043">
        <w:rPr>
          <w:rFonts w:ascii="Open Sans" w:hAnsi="Open Sans" w:cs="Open Sans"/>
        </w:rPr>
        <w:t>C of the Year</w:t>
      </w:r>
    </w:p>
    <w:p w14:paraId="7DFAD6DC" w14:textId="0ABA9E19" w:rsidR="006745CA" w:rsidRPr="005C0043" w:rsidRDefault="00A671DF" w:rsidP="0054099C">
      <w:pPr>
        <w:numPr>
          <w:ilvl w:val="0"/>
          <w:numId w:val="2"/>
        </w:numPr>
        <w:ind w:left="924" w:hanging="357"/>
        <w:rPr>
          <w:rFonts w:ascii="Open Sans" w:hAnsi="Open Sans" w:cs="Open Sans"/>
        </w:rPr>
      </w:pPr>
      <w:r w:rsidRPr="005C0043">
        <w:rPr>
          <w:rFonts w:ascii="Open Sans" w:hAnsi="Open Sans" w:cs="Open Sans"/>
        </w:rPr>
        <w:t xml:space="preserve">International </w:t>
      </w:r>
      <w:r w:rsidR="006745CA" w:rsidRPr="005C0043">
        <w:rPr>
          <w:rFonts w:ascii="Open Sans" w:hAnsi="Open Sans" w:cs="Open Sans"/>
        </w:rPr>
        <w:t>Pro Bono Barrister of the Year</w:t>
      </w:r>
    </w:p>
    <w:p w14:paraId="7DFAD6DE" w14:textId="3DD98055" w:rsidR="006745CA" w:rsidRPr="005C0043" w:rsidRDefault="59226AF1" w:rsidP="59226AF1">
      <w:pPr>
        <w:numPr>
          <w:ilvl w:val="0"/>
          <w:numId w:val="2"/>
        </w:numPr>
        <w:ind w:left="924" w:hanging="357"/>
        <w:rPr>
          <w:rFonts w:ascii="Open Sans" w:hAnsi="Open Sans" w:cs="Open Sans"/>
        </w:rPr>
      </w:pPr>
      <w:r w:rsidRPr="005C0043">
        <w:rPr>
          <w:rFonts w:ascii="Open Sans" w:hAnsi="Open Sans" w:cs="Open Sans"/>
        </w:rPr>
        <w:t>Pro Bono Chambers’ Professional of the Year</w:t>
      </w:r>
    </w:p>
    <w:p w14:paraId="55B6124C" w14:textId="0F251C76" w:rsidR="00F55F6D" w:rsidRPr="005C0043" w:rsidRDefault="006745CA" w:rsidP="00405B26">
      <w:pPr>
        <w:numPr>
          <w:ilvl w:val="0"/>
          <w:numId w:val="2"/>
        </w:numPr>
        <w:ind w:left="924" w:hanging="357"/>
        <w:rPr>
          <w:rFonts w:ascii="Open Sans" w:hAnsi="Open Sans" w:cs="Open Sans"/>
        </w:rPr>
      </w:pPr>
      <w:r w:rsidRPr="005C0043">
        <w:rPr>
          <w:rFonts w:ascii="Open Sans" w:hAnsi="Open Sans" w:cs="Open Sans"/>
        </w:rPr>
        <w:t>Pro Bono Chambers of the Year</w:t>
      </w:r>
    </w:p>
    <w:p w14:paraId="25E7B31F" w14:textId="47B2D64E" w:rsidR="00D83151" w:rsidRPr="005C0043" w:rsidRDefault="006745CA" w:rsidP="00D83151">
      <w:pPr>
        <w:numPr>
          <w:ilvl w:val="0"/>
          <w:numId w:val="2"/>
        </w:numPr>
        <w:ind w:left="924" w:hanging="357"/>
        <w:rPr>
          <w:rFonts w:ascii="Open Sans" w:hAnsi="Open Sans" w:cs="Open Sans"/>
        </w:rPr>
      </w:pPr>
      <w:r w:rsidRPr="005C0043">
        <w:rPr>
          <w:rFonts w:ascii="Open Sans" w:hAnsi="Open Sans" w:cs="Open Sans"/>
        </w:rPr>
        <w:t>Lifetime Achievement in Pro Bono</w:t>
      </w:r>
      <w:r w:rsidR="00706049" w:rsidRPr="005C0043">
        <w:rPr>
          <w:rFonts w:ascii="Open Sans" w:hAnsi="Open Sans" w:cs="Open Sans"/>
        </w:rPr>
        <w:t>, the Sydney Elland Goldsmith Award</w:t>
      </w:r>
    </w:p>
    <w:p w14:paraId="07A50C47" w14:textId="5EB7BB3C" w:rsidR="00793BE0" w:rsidRPr="005C0043" w:rsidRDefault="00502A76" w:rsidP="00793BE0">
      <w:pPr>
        <w:numPr>
          <w:ilvl w:val="0"/>
          <w:numId w:val="2"/>
        </w:numPr>
        <w:spacing w:before="100" w:beforeAutospacing="1" w:after="100" w:afterAutospacing="1"/>
        <w:rPr>
          <w:rFonts w:ascii="Open Sans" w:hAnsi="Open Sans" w:cs="Open Sans"/>
        </w:rPr>
      </w:pPr>
      <w:r w:rsidRPr="005C0043">
        <w:rPr>
          <w:rFonts w:ascii="Open Sans" w:hAnsi="Open Sans" w:cs="Open Sans"/>
        </w:rPr>
        <w:t xml:space="preserve">Pro </w:t>
      </w:r>
      <w:r w:rsidR="00C834A1" w:rsidRPr="005C0043">
        <w:rPr>
          <w:rFonts w:ascii="Open Sans" w:hAnsi="Open Sans" w:cs="Open Sans"/>
        </w:rPr>
        <w:t>B</w:t>
      </w:r>
      <w:r w:rsidRPr="005C0043">
        <w:rPr>
          <w:rFonts w:ascii="Open Sans" w:hAnsi="Open Sans" w:cs="Open Sans"/>
        </w:rPr>
        <w:t>o</w:t>
      </w:r>
      <w:r w:rsidR="00C834A1" w:rsidRPr="005C0043">
        <w:rPr>
          <w:rFonts w:ascii="Open Sans" w:hAnsi="Open Sans" w:cs="Open Sans"/>
        </w:rPr>
        <w:t xml:space="preserve">no and </w:t>
      </w:r>
      <w:r w:rsidR="00793BE0" w:rsidRPr="005C0043">
        <w:rPr>
          <w:rFonts w:ascii="Open Sans" w:hAnsi="Open Sans" w:cs="Open Sans"/>
        </w:rPr>
        <w:t xml:space="preserve">Social Responsibility Initiative of the Year </w:t>
      </w:r>
    </w:p>
    <w:p w14:paraId="0912DF9B" w14:textId="77777777" w:rsidR="00537B17" w:rsidRDefault="00793BE0" w:rsidP="00BD699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Open Sans" w:hAnsi="Open Sans" w:cs="Open Sans"/>
        </w:rPr>
      </w:pPr>
      <w:r w:rsidRPr="00537B17">
        <w:rPr>
          <w:rFonts w:ascii="Open Sans" w:hAnsi="Open Sans" w:cs="Open Sans"/>
        </w:rPr>
        <w:t>Sustainability Initiative of the Year </w:t>
      </w:r>
    </w:p>
    <w:p w14:paraId="3A3EB8DA" w14:textId="7D4632AC" w:rsidR="0001617F" w:rsidRPr="005C0043" w:rsidRDefault="0022407E" w:rsidP="00537B17">
      <w:pPr>
        <w:shd w:val="clear" w:color="auto" w:fill="FFFFFF"/>
        <w:spacing w:before="100" w:beforeAutospacing="1" w:after="100" w:afterAutospacing="1"/>
        <w:ind w:left="567"/>
        <w:rPr>
          <w:rFonts w:ascii="Open Sans" w:hAnsi="Open Sans" w:cs="Open Sans"/>
        </w:rPr>
      </w:pPr>
      <w:r w:rsidRPr="005C0043">
        <w:rPr>
          <w:rFonts w:ascii="Open Sans" w:hAnsi="Open Sans" w:cs="Open Sans"/>
          <w:bCs/>
        </w:rPr>
        <w:t>There is one further award, the</w:t>
      </w:r>
      <w:r w:rsidRPr="005C0043">
        <w:rPr>
          <w:rFonts w:ascii="Open Sans" w:hAnsi="Open Sans" w:cs="Open Sans"/>
          <w:b/>
        </w:rPr>
        <w:t xml:space="preserve"> </w:t>
      </w:r>
      <w:r w:rsidRPr="005C0043">
        <w:rPr>
          <w:rFonts w:ascii="Open Sans" w:hAnsi="Open Sans" w:cs="Open Sans"/>
        </w:rPr>
        <w:t>John Collins Pro Bono Excellence Award (in partnership with the North</w:t>
      </w:r>
      <w:r w:rsidR="006216E8" w:rsidRPr="005C0043">
        <w:rPr>
          <w:rFonts w:ascii="Open Sans" w:hAnsi="Open Sans" w:cs="Open Sans"/>
        </w:rPr>
        <w:t xml:space="preserve"> </w:t>
      </w:r>
      <w:r w:rsidRPr="005C0043">
        <w:rPr>
          <w:rFonts w:ascii="Open Sans" w:hAnsi="Open Sans" w:cs="Open Sans"/>
        </w:rPr>
        <w:t>Eastern Circuit)</w:t>
      </w:r>
      <w:r w:rsidR="00D1641C" w:rsidRPr="005C0043">
        <w:rPr>
          <w:rFonts w:ascii="Open Sans" w:hAnsi="Open Sans" w:cs="Open Sans"/>
        </w:rPr>
        <w:t xml:space="preserve"> in memory of John Collins.</w:t>
      </w:r>
      <w:r w:rsidR="00AF5EF3" w:rsidRPr="005C0043">
        <w:rPr>
          <w:rFonts w:ascii="Open Sans" w:hAnsi="Open Sans" w:cs="Open Sans"/>
        </w:rPr>
        <w:t xml:space="preserve"> Nominations for this award only come from Advocate’s casework team.</w:t>
      </w:r>
    </w:p>
    <w:p w14:paraId="6BF6263B" w14:textId="77777777" w:rsidR="006216E8" w:rsidRPr="005C0043" w:rsidRDefault="006216E8" w:rsidP="00DC6DAF">
      <w:pPr>
        <w:shd w:val="clear" w:color="auto" w:fill="FFFFFF"/>
        <w:rPr>
          <w:rFonts w:ascii="Open Sans" w:hAnsi="Open Sans" w:cs="Open Sans"/>
        </w:rPr>
      </w:pPr>
    </w:p>
    <w:p w14:paraId="0EA3A80F" w14:textId="77777777" w:rsidR="006216E8" w:rsidRPr="005C0043" w:rsidRDefault="006216E8" w:rsidP="006745CA">
      <w:pPr>
        <w:rPr>
          <w:rFonts w:ascii="Open Sans" w:hAnsi="Open Sans" w:cs="Open Sans"/>
        </w:rPr>
      </w:pPr>
    </w:p>
    <w:p w14:paraId="7DFAD6E3" w14:textId="2A76122A" w:rsidR="006745CA" w:rsidRPr="005C0043" w:rsidRDefault="009B4829" w:rsidP="006745CA">
      <w:pPr>
        <w:rPr>
          <w:rFonts w:ascii="Open Sans" w:hAnsi="Open Sans" w:cs="Open Sans"/>
          <w:b/>
        </w:rPr>
      </w:pPr>
      <w:r w:rsidRPr="005C0043">
        <w:rPr>
          <w:rFonts w:ascii="Open Sans" w:hAnsi="Open Sans" w:cs="Open Sans"/>
          <w:b/>
        </w:rPr>
        <w:t>Judging Criteria</w:t>
      </w:r>
      <w:r w:rsidR="006745CA" w:rsidRPr="005C0043">
        <w:rPr>
          <w:rFonts w:ascii="Open Sans" w:hAnsi="Open Sans" w:cs="Open Sans"/>
          <w:b/>
        </w:rPr>
        <w:t>:</w:t>
      </w:r>
    </w:p>
    <w:p w14:paraId="7DFAD6E4" w14:textId="77777777" w:rsidR="006745CA" w:rsidRPr="005C0043" w:rsidRDefault="006745CA" w:rsidP="00A015EB">
      <w:pPr>
        <w:rPr>
          <w:rFonts w:ascii="Open Sans" w:hAnsi="Open Sans" w:cs="Open Sans"/>
        </w:rPr>
      </w:pPr>
      <w:r w:rsidRPr="005C0043">
        <w:rPr>
          <w:rFonts w:ascii="Open Sans" w:hAnsi="Open Sans" w:cs="Open Sans"/>
        </w:rPr>
        <w:t xml:space="preserve">Nominations should </w:t>
      </w:r>
      <w:r w:rsidR="00503C8E" w:rsidRPr="005C0043">
        <w:rPr>
          <w:rFonts w:ascii="Open Sans" w:hAnsi="Open Sans" w:cs="Open Sans"/>
        </w:rPr>
        <w:t xml:space="preserve">show </w:t>
      </w:r>
      <w:r w:rsidRPr="005C0043">
        <w:rPr>
          <w:rFonts w:ascii="Open Sans" w:hAnsi="Open Sans" w:cs="Open Sans"/>
        </w:rPr>
        <w:t>how the nominee has met the criteria for the specific award.</w:t>
      </w:r>
    </w:p>
    <w:p w14:paraId="7DFAD6E5" w14:textId="77777777" w:rsidR="00503C8E" w:rsidRPr="005C0043" w:rsidRDefault="00503C8E" w:rsidP="006745CA">
      <w:pPr>
        <w:rPr>
          <w:rFonts w:ascii="Open Sans" w:hAnsi="Open Sans" w:cs="Open Sans"/>
        </w:rPr>
      </w:pPr>
    </w:p>
    <w:p w14:paraId="7DFAD6E6" w14:textId="4DFFB734" w:rsidR="006745CA" w:rsidRPr="005C0043" w:rsidRDefault="006745CA" w:rsidP="006745CA">
      <w:pPr>
        <w:rPr>
          <w:rFonts w:ascii="Open Sans" w:hAnsi="Open Sans" w:cs="Open Sans"/>
          <w:u w:val="single"/>
        </w:rPr>
      </w:pPr>
      <w:r w:rsidRPr="005C0043">
        <w:rPr>
          <w:rFonts w:ascii="Open Sans" w:hAnsi="Open Sans" w:cs="Open Sans"/>
          <w:u w:val="single"/>
        </w:rPr>
        <w:t xml:space="preserve">Young </w:t>
      </w:r>
      <w:r w:rsidR="00A671DF" w:rsidRPr="005C0043">
        <w:rPr>
          <w:rFonts w:ascii="Open Sans" w:hAnsi="Open Sans" w:cs="Open Sans"/>
          <w:u w:val="single"/>
        </w:rPr>
        <w:t xml:space="preserve">Pro Bono </w:t>
      </w:r>
      <w:r w:rsidRPr="005C0043">
        <w:rPr>
          <w:rFonts w:ascii="Open Sans" w:hAnsi="Open Sans" w:cs="Open Sans"/>
          <w:u w:val="single"/>
        </w:rPr>
        <w:t>Barrister of the Year</w:t>
      </w:r>
      <w:r w:rsidR="00DD2AB5" w:rsidRPr="005C0043">
        <w:rPr>
          <w:rFonts w:ascii="Open Sans" w:hAnsi="Open Sans" w:cs="Open Sans"/>
          <w:u w:val="single"/>
        </w:rPr>
        <w:t xml:space="preserve"> </w:t>
      </w:r>
    </w:p>
    <w:p w14:paraId="7DFAD6E7" w14:textId="77777777" w:rsidR="006745CA" w:rsidRPr="005C0043" w:rsidRDefault="006745CA" w:rsidP="006745CA">
      <w:pPr>
        <w:numPr>
          <w:ilvl w:val="0"/>
          <w:numId w:val="2"/>
        </w:numPr>
        <w:rPr>
          <w:rFonts w:ascii="Open Sans" w:hAnsi="Open Sans" w:cs="Open Sans"/>
        </w:rPr>
      </w:pPr>
      <w:r w:rsidRPr="005C0043">
        <w:rPr>
          <w:rFonts w:ascii="Open Sans" w:hAnsi="Open Sans" w:cs="Open Sans"/>
        </w:rPr>
        <w:t>Recognising the commitment to pro bono work demonstrated by young barristers in recent years, this award celebrates a barrister at the beginning of their career showing exceptional dedication to increasing opportunities for access to justice.</w:t>
      </w:r>
    </w:p>
    <w:p w14:paraId="7DFAD6E8" w14:textId="77777777" w:rsidR="006745CA" w:rsidRPr="005C0043" w:rsidRDefault="006745CA" w:rsidP="006745CA">
      <w:pPr>
        <w:numPr>
          <w:ilvl w:val="0"/>
          <w:numId w:val="2"/>
        </w:numPr>
        <w:rPr>
          <w:rFonts w:ascii="Open Sans" w:hAnsi="Open Sans" w:cs="Open Sans"/>
        </w:rPr>
      </w:pPr>
      <w:r w:rsidRPr="005C0043">
        <w:rPr>
          <w:rFonts w:ascii="Open Sans" w:hAnsi="Open Sans" w:cs="Open Sans"/>
        </w:rPr>
        <w:t>Particular consideration will be given to those who have demonstrated a significant time commitment over the last year.</w:t>
      </w:r>
    </w:p>
    <w:p w14:paraId="7DFAD6E9" w14:textId="19442DE6" w:rsidR="006745CA" w:rsidRPr="005C0043" w:rsidRDefault="006745CA" w:rsidP="006745CA">
      <w:pPr>
        <w:numPr>
          <w:ilvl w:val="0"/>
          <w:numId w:val="2"/>
        </w:numPr>
        <w:rPr>
          <w:rFonts w:ascii="Open Sans" w:hAnsi="Open Sans" w:cs="Open Sans"/>
        </w:rPr>
      </w:pPr>
      <w:r w:rsidRPr="005C0043">
        <w:rPr>
          <w:rFonts w:ascii="Open Sans" w:hAnsi="Open Sans" w:cs="Open Sans"/>
        </w:rPr>
        <w:t xml:space="preserve">Nominees for this award must be under 7 years’ </w:t>
      </w:r>
      <w:r w:rsidR="00030F88" w:rsidRPr="005C0043">
        <w:rPr>
          <w:rFonts w:ascii="Open Sans" w:hAnsi="Open Sans" w:cs="Open Sans"/>
        </w:rPr>
        <w:t>call</w:t>
      </w:r>
      <w:r w:rsidRPr="005C0043">
        <w:rPr>
          <w:rFonts w:ascii="Open Sans" w:hAnsi="Open Sans" w:cs="Open Sans"/>
        </w:rPr>
        <w:t xml:space="preserve"> </w:t>
      </w:r>
      <w:r w:rsidR="000D3432" w:rsidRPr="005C0043">
        <w:rPr>
          <w:rFonts w:ascii="Open Sans" w:hAnsi="Open Sans" w:cs="Open Sans"/>
        </w:rPr>
        <w:t>(those currently undertaking pupillage</w:t>
      </w:r>
      <w:r w:rsidR="0017068F" w:rsidRPr="005C0043">
        <w:rPr>
          <w:rFonts w:ascii="Open Sans" w:hAnsi="Open Sans" w:cs="Open Sans"/>
        </w:rPr>
        <w:t xml:space="preserve"> are</w:t>
      </w:r>
      <w:r w:rsidR="001355CE" w:rsidRPr="005C0043">
        <w:rPr>
          <w:rFonts w:ascii="Open Sans" w:hAnsi="Open Sans" w:cs="Open Sans"/>
        </w:rPr>
        <w:t xml:space="preserve"> also</w:t>
      </w:r>
      <w:r w:rsidR="0017068F" w:rsidRPr="005C0043">
        <w:rPr>
          <w:rFonts w:ascii="Open Sans" w:hAnsi="Open Sans" w:cs="Open Sans"/>
        </w:rPr>
        <w:t xml:space="preserve"> eligible</w:t>
      </w:r>
      <w:r w:rsidR="000D3432" w:rsidRPr="005C0043">
        <w:rPr>
          <w:rFonts w:ascii="Open Sans" w:hAnsi="Open Sans" w:cs="Open Sans"/>
        </w:rPr>
        <w:t xml:space="preserve">) </w:t>
      </w:r>
      <w:r w:rsidRPr="005C0043">
        <w:rPr>
          <w:rFonts w:ascii="Open Sans" w:hAnsi="Open Sans" w:cs="Open Sans"/>
        </w:rPr>
        <w:t xml:space="preserve">and should demonstrate that they are </w:t>
      </w:r>
      <w:r w:rsidR="00796EFD" w:rsidRPr="005C0043">
        <w:rPr>
          <w:rFonts w:ascii="Open Sans" w:hAnsi="Open Sans" w:cs="Open Sans"/>
        </w:rPr>
        <w:t xml:space="preserve">paving the way </w:t>
      </w:r>
      <w:r w:rsidRPr="005C0043">
        <w:rPr>
          <w:rFonts w:ascii="Open Sans" w:hAnsi="Open Sans" w:cs="Open Sans"/>
        </w:rPr>
        <w:t>in encouraging others to undertake pro bono work.</w:t>
      </w:r>
    </w:p>
    <w:p w14:paraId="7DFAD6EA" w14:textId="77777777" w:rsidR="006745CA" w:rsidRPr="005C0043" w:rsidRDefault="006745CA" w:rsidP="006745CA">
      <w:pPr>
        <w:rPr>
          <w:rFonts w:ascii="Open Sans" w:hAnsi="Open Sans" w:cs="Open Sans"/>
        </w:rPr>
      </w:pPr>
    </w:p>
    <w:p w14:paraId="7DFAD6EB" w14:textId="5C622D23" w:rsidR="006745CA" w:rsidRPr="005C0043" w:rsidRDefault="006745CA" w:rsidP="006745CA">
      <w:pPr>
        <w:rPr>
          <w:rFonts w:ascii="Open Sans" w:hAnsi="Open Sans" w:cs="Open Sans"/>
          <w:u w:val="single"/>
        </w:rPr>
      </w:pPr>
      <w:r w:rsidRPr="005C0043">
        <w:rPr>
          <w:rFonts w:ascii="Open Sans" w:hAnsi="Open Sans" w:cs="Open Sans"/>
          <w:u w:val="single"/>
        </w:rPr>
        <w:t xml:space="preserve">Junior </w:t>
      </w:r>
      <w:r w:rsidR="00A671DF" w:rsidRPr="005C0043">
        <w:rPr>
          <w:rFonts w:ascii="Open Sans" w:hAnsi="Open Sans" w:cs="Open Sans"/>
          <w:u w:val="single"/>
        </w:rPr>
        <w:t xml:space="preserve">Pro Bono </w:t>
      </w:r>
      <w:r w:rsidRPr="005C0043">
        <w:rPr>
          <w:rFonts w:ascii="Open Sans" w:hAnsi="Open Sans" w:cs="Open Sans"/>
          <w:u w:val="single"/>
        </w:rPr>
        <w:t>Barrister of the Year</w:t>
      </w:r>
    </w:p>
    <w:p w14:paraId="7DFAD6EC" w14:textId="77777777" w:rsidR="006745CA" w:rsidRPr="005C0043" w:rsidRDefault="006745CA" w:rsidP="006745CA">
      <w:pPr>
        <w:numPr>
          <w:ilvl w:val="0"/>
          <w:numId w:val="2"/>
        </w:numPr>
        <w:rPr>
          <w:rFonts w:ascii="Open Sans" w:hAnsi="Open Sans" w:cs="Open Sans"/>
        </w:rPr>
      </w:pPr>
      <w:r w:rsidRPr="005C0043">
        <w:rPr>
          <w:rFonts w:ascii="Open Sans" w:hAnsi="Open Sans" w:cs="Open Sans"/>
        </w:rPr>
        <w:t>This award highlights the outstanding pro bono work of a junior barrister practising in any area of law.</w:t>
      </w:r>
    </w:p>
    <w:p w14:paraId="7DFAD6ED" w14:textId="48F19F1B" w:rsidR="006745CA" w:rsidRPr="005C0043" w:rsidRDefault="006745CA" w:rsidP="006745CA">
      <w:pPr>
        <w:numPr>
          <w:ilvl w:val="0"/>
          <w:numId w:val="2"/>
        </w:numPr>
        <w:rPr>
          <w:rFonts w:ascii="Open Sans" w:hAnsi="Open Sans" w:cs="Open Sans"/>
        </w:rPr>
      </w:pPr>
      <w:r w:rsidRPr="005C0043">
        <w:rPr>
          <w:rFonts w:ascii="Open Sans" w:hAnsi="Open Sans" w:cs="Open Sans"/>
        </w:rPr>
        <w:t>They must have demonstrated significant commitment to the pro bono ethic over the last year, whether through the dedication of considerable time and expertise</w:t>
      </w:r>
      <w:r w:rsidR="006262DE" w:rsidRPr="005C0043">
        <w:rPr>
          <w:rFonts w:ascii="Open Sans" w:hAnsi="Open Sans" w:cs="Open Sans"/>
        </w:rPr>
        <w:t>,</w:t>
      </w:r>
      <w:r w:rsidRPr="005C0043">
        <w:rPr>
          <w:rFonts w:ascii="Open Sans" w:hAnsi="Open Sans" w:cs="Open Sans"/>
        </w:rPr>
        <w:t xml:space="preserve"> or through the undertaking of cases that have a substantial impact on the client, community</w:t>
      </w:r>
      <w:r w:rsidR="000455B4" w:rsidRPr="005C0043">
        <w:rPr>
          <w:rFonts w:ascii="Open Sans" w:hAnsi="Open Sans" w:cs="Open Sans"/>
        </w:rPr>
        <w:t>,</w:t>
      </w:r>
      <w:r w:rsidRPr="005C0043">
        <w:rPr>
          <w:rFonts w:ascii="Open Sans" w:hAnsi="Open Sans" w:cs="Open Sans"/>
        </w:rPr>
        <w:t xml:space="preserve"> or the access to justice sector.</w:t>
      </w:r>
    </w:p>
    <w:p w14:paraId="7DFAD6EE" w14:textId="77777777" w:rsidR="003714C6" w:rsidRPr="005C0043" w:rsidRDefault="003714C6" w:rsidP="006745CA">
      <w:pPr>
        <w:rPr>
          <w:rFonts w:ascii="Open Sans" w:hAnsi="Open Sans" w:cs="Open Sans"/>
        </w:rPr>
      </w:pPr>
    </w:p>
    <w:p w14:paraId="7DFAD6EF" w14:textId="01377E36" w:rsidR="006745CA" w:rsidRPr="005C0043" w:rsidRDefault="006745CA" w:rsidP="006745CA">
      <w:pPr>
        <w:rPr>
          <w:rFonts w:ascii="Open Sans" w:hAnsi="Open Sans" w:cs="Open Sans"/>
          <w:u w:val="single"/>
        </w:rPr>
      </w:pPr>
      <w:r w:rsidRPr="005C0043">
        <w:rPr>
          <w:rFonts w:ascii="Open Sans" w:hAnsi="Open Sans" w:cs="Open Sans"/>
          <w:u w:val="single"/>
        </w:rPr>
        <w:t xml:space="preserve">Pro Bono </w:t>
      </w:r>
      <w:r w:rsidR="006262DE" w:rsidRPr="005C0043">
        <w:rPr>
          <w:rFonts w:ascii="Open Sans" w:hAnsi="Open Sans" w:cs="Open Sans"/>
          <w:u w:val="single"/>
        </w:rPr>
        <w:t>K</w:t>
      </w:r>
      <w:r w:rsidRPr="005C0043">
        <w:rPr>
          <w:rFonts w:ascii="Open Sans" w:hAnsi="Open Sans" w:cs="Open Sans"/>
          <w:u w:val="single"/>
        </w:rPr>
        <w:t>C of the Year</w:t>
      </w:r>
    </w:p>
    <w:p w14:paraId="7DFAD6F0" w14:textId="77777777" w:rsidR="006745CA" w:rsidRPr="005C0043" w:rsidRDefault="006745CA" w:rsidP="006745CA">
      <w:pPr>
        <w:numPr>
          <w:ilvl w:val="0"/>
          <w:numId w:val="2"/>
        </w:numPr>
        <w:rPr>
          <w:rFonts w:ascii="Open Sans" w:hAnsi="Open Sans" w:cs="Open Sans"/>
        </w:rPr>
      </w:pPr>
      <w:r w:rsidRPr="005C0043">
        <w:rPr>
          <w:rFonts w:ascii="Open Sans" w:hAnsi="Open Sans" w:cs="Open Sans"/>
        </w:rPr>
        <w:t xml:space="preserve">This award is open to </w:t>
      </w:r>
      <w:r w:rsidR="00F4054C" w:rsidRPr="005C0043">
        <w:rPr>
          <w:rFonts w:ascii="Open Sans" w:hAnsi="Open Sans" w:cs="Open Sans"/>
        </w:rPr>
        <w:t xml:space="preserve">a </w:t>
      </w:r>
      <w:r w:rsidR="009F519C" w:rsidRPr="005C0043">
        <w:rPr>
          <w:rFonts w:ascii="Open Sans" w:hAnsi="Open Sans" w:cs="Open Sans"/>
        </w:rPr>
        <w:t>silk of any year appointment</w:t>
      </w:r>
      <w:r w:rsidRPr="005C0043">
        <w:rPr>
          <w:rFonts w:ascii="Open Sans" w:hAnsi="Open Sans" w:cs="Open Sans"/>
        </w:rPr>
        <w:t xml:space="preserve"> who has played a significant role in the promotion of access to justice over the last year through pro bono work.</w:t>
      </w:r>
    </w:p>
    <w:p w14:paraId="7DFAD6F1" w14:textId="0D342719" w:rsidR="006745CA" w:rsidRPr="005C0043" w:rsidRDefault="006262DE" w:rsidP="006745CA">
      <w:pPr>
        <w:numPr>
          <w:ilvl w:val="0"/>
          <w:numId w:val="2"/>
        </w:numPr>
        <w:rPr>
          <w:rFonts w:ascii="Open Sans" w:hAnsi="Open Sans" w:cs="Open Sans"/>
        </w:rPr>
      </w:pPr>
      <w:r w:rsidRPr="005C0043">
        <w:rPr>
          <w:rFonts w:ascii="Open Sans" w:hAnsi="Open Sans" w:cs="Open Sans"/>
        </w:rPr>
        <w:t>Particular c</w:t>
      </w:r>
      <w:r w:rsidR="006745CA" w:rsidRPr="005C0043">
        <w:rPr>
          <w:rFonts w:ascii="Open Sans" w:hAnsi="Open Sans" w:cs="Open Sans"/>
        </w:rPr>
        <w:t>onsideration will be given to those who can demonstrate the importance and impact of their work and who are a positive force in encouraging others to undertake pro bono cases.</w:t>
      </w:r>
    </w:p>
    <w:p w14:paraId="7DFAD6F2" w14:textId="77777777" w:rsidR="006745CA" w:rsidRPr="005C0043" w:rsidRDefault="006745CA" w:rsidP="006745CA">
      <w:pPr>
        <w:rPr>
          <w:rFonts w:ascii="Open Sans" w:hAnsi="Open Sans" w:cs="Open Sans"/>
          <w:color w:val="000000"/>
        </w:rPr>
      </w:pPr>
    </w:p>
    <w:p w14:paraId="7DFAD6F3" w14:textId="7FE8BA84" w:rsidR="006745CA" w:rsidRPr="005C0043" w:rsidRDefault="00A671DF" w:rsidP="006745CA">
      <w:pPr>
        <w:rPr>
          <w:rFonts w:ascii="Open Sans" w:hAnsi="Open Sans" w:cs="Open Sans"/>
          <w:u w:val="single"/>
        </w:rPr>
      </w:pPr>
      <w:r w:rsidRPr="005C0043">
        <w:rPr>
          <w:rFonts w:ascii="Open Sans" w:hAnsi="Open Sans" w:cs="Open Sans"/>
          <w:u w:val="single"/>
        </w:rPr>
        <w:t xml:space="preserve">International </w:t>
      </w:r>
      <w:r w:rsidR="006745CA" w:rsidRPr="005C0043">
        <w:rPr>
          <w:rFonts w:ascii="Open Sans" w:hAnsi="Open Sans" w:cs="Open Sans"/>
          <w:u w:val="single"/>
        </w:rPr>
        <w:t>Pro Bono Barrister of the Year</w:t>
      </w:r>
    </w:p>
    <w:p w14:paraId="7DFAD6F4" w14:textId="3F3993CC" w:rsidR="006745CA" w:rsidRPr="005C0043" w:rsidRDefault="006745CA" w:rsidP="006745CA">
      <w:pPr>
        <w:numPr>
          <w:ilvl w:val="0"/>
          <w:numId w:val="2"/>
        </w:numPr>
        <w:rPr>
          <w:rFonts w:ascii="Open Sans" w:hAnsi="Open Sans" w:cs="Open Sans"/>
        </w:rPr>
      </w:pPr>
      <w:r w:rsidRPr="005C0043">
        <w:rPr>
          <w:rFonts w:ascii="Open Sans" w:hAnsi="Open Sans" w:cs="Open Sans"/>
        </w:rPr>
        <w:t xml:space="preserve">The winner of this award will be a barrister of any call who over the last year has undertaken significant pro bono work </w:t>
      </w:r>
      <w:r w:rsidR="009F519C" w:rsidRPr="005C0043">
        <w:rPr>
          <w:rFonts w:ascii="Open Sans" w:hAnsi="Open Sans" w:cs="Open Sans"/>
        </w:rPr>
        <w:t>outside England and Wales</w:t>
      </w:r>
      <w:r w:rsidRPr="005C0043">
        <w:rPr>
          <w:rFonts w:ascii="Open Sans" w:hAnsi="Open Sans" w:cs="Open Sans"/>
        </w:rPr>
        <w:t>.</w:t>
      </w:r>
    </w:p>
    <w:p w14:paraId="7DFAD6F5" w14:textId="41D3182A" w:rsidR="006745CA" w:rsidRPr="005C0043" w:rsidRDefault="006745CA" w:rsidP="006745CA">
      <w:pPr>
        <w:numPr>
          <w:ilvl w:val="0"/>
          <w:numId w:val="2"/>
        </w:numPr>
        <w:rPr>
          <w:rFonts w:ascii="Open Sans" w:hAnsi="Open Sans" w:cs="Open Sans"/>
        </w:rPr>
      </w:pPr>
      <w:r w:rsidRPr="005C0043">
        <w:rPr>
          <w:rFonts w:ascii="Open Sans" w:hAnsi="Open Sans" w:cs="Open Sans"/>
        </w:rPr>
        <w:t xml:space="preserve">Leading by example, they will be an excellent advocate for access to justice across </w:t>
      </w:r>
      <w:r w:rsidR="006262DE" w:rsidRPr="005C0043">
        <w:rPr>
          <w:rFonts w:ascii="Open Sans" w:hAnsi="Open Sans" w:cs="Open Sans"/>
        </w:rPr>
        <w:t>different countries</w:t>
      </w:r>
      <w:r w:rsidRPr="005C0043">
        <w:rPr>
          <w:rFonts w:ascii="Open Sans" w:hAnsi="Open Sans" w:cs="Open Sans"/>
        </w:rPr>
        <w:t xml:space="preserve">. </w:t>
      </w:r>
    </w:p>
    <w:p w14:paraId="7DFAD6F6" w14:textId="5A52E231" w:rsidR="006745CA" w:rsidRPr="005C0043" w:rsidRDefault="006745CA" w:rsidP="006745CA">
      <w:pPr>
        <w:numPr>
          <w:ilvl w:val="0"/>
          <w:numId w:val="2"/>
        </w:numPr>
        <w:rPr>
          <w:rFonts w:ascii="Open Sans" w:hAnsi="Open Sans" w:cs="Open Sans"/>
        </w:rPr>
      </w:pPr>
      <w:r w:rsidRPr="005C0043">
        <w:rPr>
          <w:rFonts w:ascii="Open Sans" w:hAnsi="Open Sans" w:cs="Open Sans"/>
        </w:rPr>
        <w:t>Consideration will be given to the time commitment demonstrated by the barrister</w:t>
      </w:r>
      <w:r w:rsidR="006262DE" w:rsidRPr="005C0043">
        <w:rPr>
          <w:rFonts w:ascii="Open Sans" w:hAnsi="Open Sans" w:cs="Open Sans"/>
        </w:rPr>
        <w:t>,</w:t>
      </w:r>
      <w:r w:rsidRPr="005C0043">
        <w:rPr>
          <w:rFonts w:ascii="Open Sans" w:hAnsi="Open Sans" w:cs="Open Sans"/>
        </w:rPr>
        <w:t xml:space="preserve"> as well as the extent of the impact of the pro bono work.</w:t>
      </w:r>
    </w:p>
    <w:p w14:paraId="0559521C" w14:textId="77777777" w:rsidR="006216E8" w:rsidRPr="005C0043" w:rsidRDefault="006216E8" w:rsidP="006216E8">
      <w:pPr>
        <w:ind w:left="927"/>
        <w:rPr>
          <w:rFonts w:ascii="Open Sans" w:hAnsi="Open Sans" w:cs="Open Sans"/>
        </w:rPr>
      </w:pPr>
    </w:p>
    <w:p w14:paraId="7DFAD6FC" w14:textId="77777777" w:rsidR="006745CA" w:rsidRPr="005C0043" w:rsidRDefault="006745CA" w:rsidP="006745CA">
      <w:pPr>
        <w:rPr>
          <w:rFonts w:ascii="Open Sans" w:hAnsi="Open Sans" w:cs="Open Sans"/>
          <w:color w:val="000000"/>
        </w:rPr>
      </w:pPr>
    </w:p>
    <w:p w14:paraId="7DFAD6FD" w14:textId="062B49C8" w:rsidR="006745CA" w:rsidRPr="005C0043" w:rsidRDefault="363F9684" w:rsidP="363F9684">
      <w:pPr>
        <w:rPr>
          <w:rFonts w:ascii="Open Sans" w:hAnsi="Open Sans" w:cs="Open Sans"/>
          <w:u w:val="single"/>
        </w:rPr>
      </w:pPr>
      <w:r w:rsidRPr="005C0043">
        <w:rPr>
          <w:rFonts w:ascii="Open Sans" w:hAnsi="Open Sans" w:cs="Open Sans"/>
          <w:u w:val="single"/>
        </w:rPr>
        <w:t>Pro Bono Chambers’ Professional of the Year</w:t>
      </w:r>
    </w:p>
    <w:p w14:paraId="7DFAD6FE" w14:textId="6CFDA99C" w:rsidR="00ED02B7" w:rsidRPr="005C0043" w:rsidRDefault="00ED02B7" w:rsidP="00ED02B7">
      <w:pPr>
        <w:numPr>
          <w:ilvl w:val="0"/>
          <w:numId w:val="2"/>
        </w:numPr>
        <w:rPr>
          <w:rFonts w:ascii="Open Sans" w:hAnsi="Open Sans" w:cs="Open Sans"/>
        </w:rPr>
      </w:pPr>
      <w:r w:rsidRPr="005C0043">
        <w:rPr>
          <w:rFonts w:ascii="Open Sans" w:hAnsi="Open Sans" w:cs="Open Sans"/>
        </w:rPr>
        <w:t>This category recognises the crucial role played by chambers’ staff in championing access to justice through pro bono, including practice managers, clerks, those involved in business development, marketing</w:t>
      </w:r>
      <w:r w:rsidR="00ED7F39" w:rsidRPr="005C0043">
        <w:rPr>
          <w:rFonts w:ascii="Open Sans" w:hAnsi="Open Sans" w:cs="Open Sans"/>
        </w:rPr>
        <w:t>,</w:t>
      </w:r>
      <w:r w:rsidRPr="005C0043">
        <w:rPr>
          <w:rFonts w:ascii="Open Sans" w:hAnsi="Open Sans" w:cs="Open Sans"/>
        </w:rPr>
        <w:t xml:space="preserve"> and client care, and those managing chambers.</w:t>
      </w:r>
    </w:p>
    <w:p w14:paraId="7DFAD6FF" w14:textId="723F8C0C" w:rsidR="006745CA" w:rsidRPr="005C0043" w:rsidRDefault="00ED02B7" w:rsidP="00ED02B7">
      <w:pPr>
        <w:numPr>
          <w:ilvl w:val="0"/>
          <w:numId w:val="2"/>
        </w:numPr>
        <w:rPr>
          <w:rFonts w:ascii="Open Sans" w:hAnsi="Open Sans" w:cs="Open Sans"/>
        </w:rPr>
      </w:pPr>
      <w:r w:rsidRPr="005C0043">
        <w:rPr>
          <w:rFonts w:ascii="Open Sans" w:hAnsi="Open Sans" w:cs="Open Sans"/>
        </w:rPr>
        <w:t>The winner of this category will be a member of chambers staff who has demonstrably championed pro bono work over the last year and effectively channels pro bono resources to help those who require assistance from legal professionals.</w:t>
      </w:r>
    </w:p>
    <w:p w14:paraId="7DFAD704" w14:textId="77777777" w:rsidR="006745CA" w:rsidRPr="005C0043" w:rsidRDefault="006745CA" w:rsidP="006745CA">
      <w:pPr>
        <w:rPr>
          <w:rFonts w:ascii="Open Sans" w:hAnsi="Open Sans" w:cs="Open Sans"/>
          <w:color w:val="000000"/>
        </w:rPr>
      </w:pPr>
    </w:p>
    <w:p w14:paraId="7DFAD705" w14:textId="77777777" w:rsidR="006745CA" w:rsidRPr="005C0043" w:rsidRDefault="006745CA" w:rsidP="006745CA">
      <w:pPr>
        <w:rPr>
          <w:rFonts w:ascii="Open Sans" w:hAnsi="Open Sans" w:cs="Open Sans"/>
          <w:u w:val="single"/>
        </w:rPr>
      </w:pPr>
      <w:r w:rsidRPr="005C0043">
        <w:rPr>
          <w:rFonts w:ascii="Open Sans" w:hAnsi="Open Sans" w:cs="Open Sans"/>
          <w:u w:val="single"/>
        </w:rPr>
        <w:t>Pro Bono Chambers of the Year</w:t>
      </w:r>
    </w:p>
    <w:p w14:paraId="7DFAD706" w14:textId="77777777" w:rsidR="006745CA" w:rsidRPr="005C0043" w:rsidRDefault="006745CA" w:rsidP="006745CA">
      <w:pPr>
        <w:numPr>
          <w:ilvl w:val="0"/>
          <w:numId w:val="2"/>
        </w:numPr>
        <w:rPr>
          <w:rFonts w:ascii="Open Sans" w:hAnsi="Open Sans" w:cs="Open Sans"/>
        </w:rPr>
      </w:pPr>
      <w:r w:rsidRPr="005C0043">
        <w:rPr>
          <w:rFonts w:ascii="Open Sans" w:hAnsi="Open Sans" w:cs="Open Sans"/>
        </w:rPr>
        <w:t>This award celebrates the outstanding achievement and commitment to pro bono work demonstrated by a particular set of chambers.</w:t>
      </w:r>
    </w:p>
    <w:p w14:paraId="7DFAD707" w14:textId="77777777" w:rsidR="006745CA" w:rsidRPr="005C0043" w:rsidRDefault="006745CA" w:rsidP="006745CA">
      <w:pPr>
        <w:numPr>
          <w:ilvl w:val="0"/>
          <w:numId w:val="2"/>
        </w:numPr>
        <w:rPr>
          <w:rFonts w:ascii="Open Sans" w:hAnsi="Open Sans" w:cs="Open Sans"/>
        </w:rPr>
      </w:pPr>
      <w:r w:rsidRPr="005C0043">
        <w:rPr>
          <w:rFonts w:ascii="Open Sans" w:hAnsi="Open Sans" w:cs="Open Sans"/>
        </w:rPr>
        <w:t>This achievement could be related to the amount or variety of pro bono work undertaken, or the number of practising barristers actively accepting pro bono cases within the chambers.</w:t>
      </w:r>
    </w:p>
    <w:p w14:paraId="7DFAD708" w14:textId="5F95ABE9" w:rsidR="006745CA" w:rsidRPr="005C0043" w:rsidRDefault="006745CA" w:rsidP="006745CA">
      <w:pPr>
        <w:numPr>
          <w:ilvl w:val="0"/>
          <w:numId w:val="2"/>
        </w:numPr>
        <w:rPr>
          <w:rFonts w:ascii="Open Sans" w:hAnsi="Open Sans" w:cs="Open Sans"/>
        </w:rPr>
      </w:pPr>
      <w:r w:rsidRPr="005C0043">
        <w:rPr>
          <w:rFonts w:ascii="Open Sans" w:hAnsi="Open Sans" w:cs="Open Sans"/>
        </w:rPr>
        <w:t>Nominees must have gone above and beyond for access to justice, promoting and encouraging others to engage in pro bono work.</w:t>
      </w:r>
    </w:p>
    <w:p w14:paraId="7DFAD709" w14:textId="77777777" w:rsidR="003714C6" w:rsidRPr="005C0043" w:rsidRDefault="003714C6" w:rsidP="006745CA">
      <w:pPr>
        <w:rPr>
          <w:rFonts w:ascii="Open Sans" w:hAnsi="Open Sans" w:cs="Open Sans"/>
        </w:rPr>
      </w:pPr>
    </w:p>
    <w:p w14:paraId="7DFAD70A" w14:textId="4BF83993" w:rsidR="006745CA" w:rsidRPr="005C0043" w:rsidRDefault="006745CA" w:rsidP="006745CA">
      <w:pPr>
        <w:rPr>
          <w:rFonts w:ascii="Open Sans" w:hAnsi="Open Sans" w:cs="Open Sans"/>
          <w:u w:val="single"/>
        </w:rPr>
      </w:pPr>
      <w:r w:rsidRPr="005C0043">
        <w:rPr>
          <w:rFonts w:ascii="Open Sans" w:hAnsi="Open Sans" w:cs="Open Sans"/>
          <w:u w:val="single"/>
        </w:rPr>
        <w:t>Lifetime Achievement in Pro Bono</w:t>
      </w:r>
      <w:r w:rsidR="009F519C" w:rsidRPr="005C0043">
        <w:rPr>
          <w:rFonts w:ascii="Open Sans" w:hAnsi="Open Sans" w:cs="Open Sans"/>
          <w:u w:val="single"/>
        </w:rPr>
        <w:t xml:space="preserve"> </w:t>
      </w:r>
    </w:p>
    <w:p w14:paraId="7DFAD70B" w14:textId="77777777" w:rsidR="001A7F10" w:rsidRPr="005C0043" w:rsidRDefault="006745CA" w:rsidP="001A7F10">
      <w:pPr>
        <w:numPr>
          <w:ilvl w:val="0"/>
          <w:numId w:val="2"/>
        </w:numPr>
        <w:rPr>
          <w:rFonts w:ascii="Open Sans" w:hAnsi="Open Sans" w:cs="Open Sans"/>
        </w:rPr>
      </w:pPr>
      <w:r w:rsidRPr="005C0043">
        <w:rPr>
          <w:rFonts w:ascii="Open Sans" w:hAnsi="Open Sans" w:cs="Open Sans"/>
        </w:rPr>
        <w:t xml:space="preserve">The Lifetime Achievement Award commends an individual’s exceptional achievement </w:t>
      </w:r>
      <w:r w:rsidR="00F4054C" w:rsidRPr="005C0043">
        <w:rPr>
          <w:rFonts w:ascii="Open Sans" w:hAnsi="Open Sans" w:cs="Open Sans"/>
        </w:rPr>
        <w:t xml:space="preserve">in terms of </w:t>
      </w:r>
      <w:r w:rsidRPr="005C0043">
        <w:rPr>
          <w:rFonts w:ascii="Open Sans" w:hAnsi="Open Sans" w:cs="Open Sans"/>
        </w:rPr>
        <w:t>p</w:t>
      </w:r>
      <w:r w:rsidR="001A7F10" w:rsidRPr="005C0043">
        <w:rPr>
          <w:rFonts w:ascii="Open Sans" w:hAnsi="Open Sans" w:cs="Open Sans"/>
        </w:rPr>
        <w:t>ro bono work.</w:t>
      </w:r>
    </w:p>
    <w:p w14:paraId="7DFAD70C" w14:textId="77777777" w:rsidR="001A7F10" w:rsidRPr="005C0043" w:rsidRDefault="006745CA" w:rsidP="001A7F10">
      <w:pPr>
        <w:numPr>
          <w:ilvl w:val="0"/>
          <w:numId w:val="2"/>
        </w:numPr>
        <w:rPr>
          <w:rFonts w:ascii="Open Sans" w:hAnsi="Open Sans" w:cs="Open Sans"/>
        </w:rPr>
      </w:pPr>
      <w:r w:rsidRPr="005C0043">
        <w:rPr>
          <w:rFonts w:ascii="Open Sans" w:hAnsi="Open Sans" w:cs="Open Sans"/>
        </w:rPr>
        <w:t>It recognises the long-term contribution made over the course of a career in addition to their work on</w:t>
      </w:r>
      <w:r w:rsidR="001A7F10" w:rsidRPr="005C0043">
        <w:rPr>
          <w:rFonts w:ascii="Open Sans" w:hAnsi="Open Sans" w:cs="Open Sans"/>
        </w:rPr>
        <w:t xml:space="preserve"> specific </w:t>
      </w:r>
      <w:r w:rsidR="00F4054C" w:rsidRPr="005C0043">
        <w:rPr>
          <w:rFonts w:ascii="Open Sans" w:hAnsi="Open Sans" w:cs="Open Sans"/>
        </w:rPr>
        <w:t xml:space="preserve">pro bono </w:t>
      </w:r>
      <w:r w:rsidR="001A7F10" w:rsidRPr="005C0043">
        <w:rPr>
          <w:rFonts w:ascii="Open Sans" w:hAnsi="Open Sans" w:cs="Open Sans"/>
        </w:rPr>
        <w:t>cases.</w:t>
      </w:r>
    </w:p>
    <w:p w14:paraId="7DFAD70D" w14:textId="6E75F7AC" w:rsidR="006745CA" w:rsidRPr="005C0043" w:rsidRDefault="006745CA" w:rsidP="001A7F10">
      <w:pPr>
        <w:numPr>
          <w:ilvl w:val="0"/>
          <w:numId w:val="2"/>
        </w:numPr>
        <w:rPr>
          <w:rFonts w:ascii="Open Sans" w:hAnsi="Open Sans" w:cs="Open Sans"/>
        </w:rPr>
      </w:pPr>
      <w:r w:rsidRPr="005C0043">
        <w:rPr>
          <w:rFonts w:ascii="Open Sans" w:hAnsi="Open Sans" w:cs="Open Sans"/>
        </w:rPr>
        <w:t>Nominees for this award will have demonstrated strong commitment to the pro bono ethic and through their work been a champion for access to justice</w:t>
      </w:r>
      <w:r w:rsidR="001A7F10" w:rsidRPr="005C0043">
        <w:rPr>
          <w:rFonts w:ascii="Open Sans" w:hAnsi="Open Sans" w:cs="Open Sans"/>
        </w:rPr>
        <w:t xml:space="preserve"> for many years</w:t>
      </w:r>
      <w:r w:rsidRPr="005C0043">
        <w:rPr>
          <w:rFonts w:ascii="Open Sans" w:hAnsi="Open Sans" w:cs="Open Sans"/>
        </w:rPr>
        <w:t>.</w:t>
      </w:r>
    </w:p>
    <w:p w14:paraId="3EAB76FA" w14:textId="77777777" w:rsidR="001D3BBE" w:rsidRPr="005C0043" w:rsidRDefault="001D3BBE" w:rsidP="001D3BBE">
      <w:pPr>
        <w:ind w:left="927"/>
        <w:rPr>
          <w:rFonts w:ascii="Open Sans" w:hAnsi="Open Sans" w:cs="Open Sans"/>
        </w:rPr>
      </w:pPr>
    </w:p>
    <w:p w14:paraId="4A69D057" w14:textId="30BD08DC" w:rsidR="00030C41" w:rsidRPr="005C0043" w:rsidRDefault="001D3BBE" w:rsidP="00030C41">
      <w:pPr>
        <w:rPr>
          <w:rFonts w:ascii="Open Sans" w:hAnsi="Open Sans" w:cs="Open Sans"/>
          <w:u w:val="single"/>
        </w:rPr>
      </w:pPr>
      <w:r w:rsidRPr="005C0043">
        <w:rPr>
          <w:rFonts w:ascii="Open Sans" w:hAnsi="Open Sans" w:cs="Open Sans"/>
          <w:u w:val="single"/>
        </w:rPr>
        <w:t>S</w:t>
      </w:r>
      <w:r w:rsidR="00030C41" w:rsidRPr="005C0043">
        <w:rPr>
          <w:rFonts w:ascii="Open Sans" w:hAnsi="Open Sans" w:cs="Open Sans"/>
          <w:u w:val="single"/>
        </w:rPr>
        <w:t xml:space="preserve">ustainability </w:t>
      </w:r>
      <w:r w:rsidRPr="005C0043">
        <w:rPr>
          <w:rFonts w:ascii="Open Sans" w:hAnsi="Open Sans" w:cs="Open Sans"/>
          <w:u w:val="single"/>
        </w:rPr>
        <w:t>I</w:t>
      </w:r>
      <w:r w:rsidR="00030C41" w:rsidRPr="005C0043">
        <w:rPr>
          <w:rFonts w:ascii="Open Sans" w:hAnsi="Open Sans" w:cs="Open Sans"/>
          <w:u w:val="single"/>
        </w:rPr>
        <w:t>nitiative</w:t>
      </w:r>
      <w:r w:rsidRPr="005C0043">
        <w:rPr>
          <w:rFonts w:ascii="Open Sans" w:hAnsi="Open Sans" w:cs="Open Sans"/>
          <w:u w:val="single"/>
        </w:rPr>
        <w:t xml:space="preserve"> of the Year</w:t>
      </w:r>
    </w:p>
    <w:p w14:paraId="586A73F8" w14:textId="0AECA50B" w:rsidR="00030C41" w:rsidRPr="005C0043" w:rsidRDefault="001D3BBE" w:rsidP="001D3BBE">
      <w:pPr>
        <w:pStyle w:val="ListParagraph"/>
        <w:numPr>
          <w:ilvl w:val="0"/>
          <w:numId w:val="14"/>
        </w:numPr>
        <w:rPr>
          <w:rFonts w:ascii="Open Sans" w:hAnsi="Open Sans" w:cs="Open Sans"/>
        </w:rPr>
      </w:pPr>
      <w:r w:rsidRPr="005C0043">
        <w:rPr>
          <w:rFonts w:ascii="Open Sans" w:hAnsi="Open Sans" w:cs="Open Sans"/>
        </w:rPr>
        <w:t>I</w:t>
      </w:r>
      <w:r w:rsidR="00030C41" w:rsidRPr="005C0043">
        <w:rPr>
          <w:rFonts w:ascii="Open Sans" w:hAnsi="Open Sans" w:cs="Open Sans"/>
        </w:rPr>
        <w:t>nnovative sustainability initiatives led by individuals, chambers, employed Bar organisations, or a cross-Bar organisation that demonstrate</w:t>
      </w:r>
      <w:r w:rsidR="009D4161" w:rsidRPr="005C0043">
        <w:rPr>
          <w:rFonts w:ascii="Open Sans" w:hAnsi="Open Sans" w:cs="Open Sans"/>
        </w:rPr>
        <w:t>s</w:t>
      </w:r>
      <w:r w:rsidR="00030C41" w:rsidRPr="005C0043">
        <w:rPr>
          <w:rFonts w:ascii="Open Sans" w:hAnsi="Open Sans" w:cs="Open Sans"/>
        </w:rPr>
        <w:t xml:space="preserve"> impact in one or more of the following ways:</w:t>
      </w:r>
    </w:p>
    <w:p w14:paraId="09C0FFA6" w14:textId="77777777" w:rsidR="008A4BF3" w:rsidRPr="005C0043" w:rsidRDefault="008A4BF3" w:rsidP="008A4BF3">
      <w:pPr>
        <w:pStyle w:val="ListParagraph"/>
        <w:numPr>
          <w:ilvl w:val="1"/>
          <w:numId w:val="14"/>
        </w:numPr>
        <w:contextualSpacing w:val="0"/>
        <w:rPr>
          <w:rFonts w:ascii="Open Sans" w:hAnsi="Open Sans" w:cs="Open Sans"/>
        </w:rPr>
      </w:pPr>
      <w:r w:rsidRPr="005C0043">
        <w:rPr>
          <w:rFonts w:ascii="Open Sans" w:hAnsi="Open Sans" w:cs="Open Sans"/>
        </w:rPr>
        <w:t>Reducing carbon emissions</w:t>
      </w:r>
    </w:p>
    <w:p w14:paraId="4C1C405F" w14:textId="77777777" w:rsidR="008A4BF3" w:rsidRPr="005C0043" w:rsidRDefault="008A4BF3" w:rsidP="008A4BF3">
      <w:pPr>
        <w:pStyle w:val="ListParagraph"/>
        <w:numPr>
          <w:ilvl w:val="1"/>
          <w:numId w:val="14"/>
        </w:numPr>
        <w:contextualSpacing w:val="0"/>
        <w:rPr>
          <w:rFonts w:ascii="Open Sans" w:hAnsi="Open Sans" w:cs="Open Sans"/>
        </w:rPr>
      </w:pPr>
      <w:r w:rsidRPr="005C0043">
        <w:rPr>
          <w:rFonts w:ascii="Open Sans" w:hAnsi="Open Sans" w:cs="Open Sans"/>
        </w:rPr>
        <w:t>Reducing waste</w:t>
      </w:r>
    </w:p>
    <w:p w14:paraId="5D738D7C" w14:textId="3EE6C55C" w:rsidR="008A4BF3" w:rsidRPr="005C0043" w:rsidRDefault="008A4BF3" w:rsidP="008A4BF3">
      <w:pPr>
        <w:pStyle w:val="ListParagraph"/>
        <w:numPr>
          <w:ilvl w:val="1"/>
          <w:numId w:val="14"/>
        </w:numPr>
        <w:contextualSpacing w:val="0"/>
        <w:rPr>
          <w:rFonts w:ascii="Open Sans" w:hAnsi="Open Sans" w:cs="Open Sans"/>
        </w:rPr>
      </w:pPr>
      <w:r w:rsidRPr="005C0043">
        <w:rPr>
          <w:rFonts w:ascii="Open Sans" w:hAnsi="Open Sans" w:cs="Open Sans"/>
        </w:rPr>
        <w:t>Increasing knowledge of sustainability or climate related issues among members and/or employees</w:t>
      </w:r>
    </w:p>
    <w:p w14:paraId="74BF0FC3" w14:textId="181A033A" w:rsidR="008A4BF3" w:rsidRPr="005C0043" w:rsidRDefault="00552BA4" w:rsidP="001D758A">
      <w:pPr>
        <w:pStyle w:val="ListParagraph"/>
        <w:numPr>
          <w:ilvl w:val="0"/>
          <w:numId w:val="14"/>
        </w:numPr>
        <w:rPr>
          <w:rFonts w:ascii="Open Sans" w:hAnsi="Open Sans" w:cs="Open Sans"/>
        </w:rPr>
      </w:pPr>
      <w:r w:rsidRPr="005C0043">
        <w:rPr>
          <w:rFonts w:ascii="Open Sans" w:hAnsi="Open Sans" w:cs="Open Sans"/>
        </w:rPr>
        <w:t>Nominations must provide</w:t>
      </w:r>
      <w:r w:rsidR="008A4BF3" w:rsidRPr="005C0043">
        <w:rPr>
          <w:rFonts w:ascii="Open Sans" w:hAnsi="Open Sans" w:cs="Open Sans"/>
        </w:rPr>
        <w:t xml:space="preserve"> evidence that programmes or initiatives have a clearly defined purpose and can demonstrate positive impact in practical and measurable ways.</w:t>
      </w:r>
    </w:p>
    <w:p w14:paraId="2C8F2F63" w14:textId="77777777" w:rsidR="00C45610" w:rsidRPr="005C0043" w:rsidRDefault="00C45610" w:rsidP="00C45610">
      <w:pPr>
        <w:pStyle w:val="ListParagraph"/>
        <w:ind w:left="643"/>
        <w:rPr>
          <w:rFonts w:ascii="Open Sans" w:hAnsi="Open Sans" w:cs="Open Sans"/>
        </w:rPr>
      </w:pPr>
    </w:p>
    <w:p w14:paraId="68CE1FEB" w14:textId="77777777" w:rsidR="008D1867" w:rsidRPr="005C0043" w:rsidRDefault="008D1867" w:rsidP="00C45610">
      <w:pPr>
        <w:pStyle w:val="ListParagraph"/>
        <w:ind w:left="643"/>
        <w:rPr>
          <w:rFonts w:ascii="Open Sans" w:hAnsi="Open Sans" w:cs="Open Sans"/>
        </w:rPr>
      </w:pPr>
    </w:p>
    <w:p w14:paraId="2955505A" w14:textId="77777777" w:rsidR="00030C41" w:rsidRPr="005C0043" w:rsidRDefault="00030C41" w:rsidP="00030C41">
      <w:pPr>
        <w:rPr>
          <w:rFonts w:ascii="Open Sans" w:eastAsiaTheme="minorHAnsi" w:hAnsi="Open Sans" w:cs="Open Sans"/>
        </w:rPr>
      </w:pPr>
    </w:p>
    <w:p w14:paraId="5BAFECFD" w14:textId="77777777" w:rsidR="00C45610" w:rsidRPr="005C0043" w:rsidRDefault="005F3F50" w:rsidP="00C45610">
      <w:pPr>
        <w:rPr>
          <w:rFonts w:ascii="Open Sans" w:hAnsi="Open Sans" w:cs="Open Sans"/>
          <w:u w:val="single"/>
        </w:rPr>
      </w:pPr>
      <w:r w:rsidRPr="005C0043">
        <w:rPr>
          <w:rFonts w:ascii="Open Sans" w:hAnsi="Open Sans" w:cs="Open Sans"/>
          <w:u w:val="single"/>
        </w:rPr>
        <w:lastRenderedPageBreak/>
        <w:t xml:space="preserve">Pro Bono and </w:t>
      </w:r>
      <w:r w:rsidR="001D3BBE" w:rsidRPr="005C0043">
        <w:rPr>
          <w:rFonts w:ascii="Open Sans" w:hAnsi="Open Sans" w:cs="Open Sans"/>
          <w:u w:val="single"/>
        </w:rPr>
        <w:t>S</w:t>
      </w:r>
      <w:r w:rsidR="00030C41" w:rsidRPr="005C0043">
        <w:rPr>
          <w:rFonts w:ascii="Open Sans" w:hAnsi="Open Sans" w:cs="Open Sans"/>
          <w:u w:val="single"/>
        </w:rPr>
        <w:t xml:space="preserve">ocial </w:t>
      </w:r>
      <w:r w:rsidR="001D3BBE" w:rsidRPr="005C0043">
        <w:rPr>
          <w:rFonts w:ascii="Open Sans" w:hAnsi="Open Sans" w:cs="Open Sans"/>
          <w:u w:val="single"/>
        </w:rPr>
        <w:t>R</w:t>
      </w:r>
      <w:r w:rsidR="00030C41" w:rsidRPr="005C0043">
        <w:rPr>
          <w:rFonts w:ascii="Open Sans" w:hAnsi="Open Sans" w:cs="Open Sans"/>
          <w:u w:val="single"/>
        </w:rPr>
        <w:t xml:space="preserve">esponsibility </w:t>
      </w:r>
      <w:r w:rsidR="001D3BBE" w:rsidRPr="005C0043">
        <w:rPr>
          <w:rFonts w:ascii="Open Sans" w:hAnsi="Open Sans" w:cs="Open Sans"/>
          <w:u w:val="single"/>
        </w:rPr>
        <w:t>I</w:t>
      </w:r>
      <w:r w:rsidR="00030C41" w:rsidRPr="005C0043">
        <w:rPr>
          <w:rFonts w:ascii="Open Sans" w:hAnsi="Open Sans" w:cs="Open Sans"/>
          <w:u w:val="single"/>
        </w:rPr>
        <w:t>nitiative</w:t>
      </w:r>
      <w:r w:rsidR="001D3BBE" w:rsidRPr="005C0043">
        <w:rPr>
          <w:rFonts w:ascii="Open Sans" w:hAnsi="Open Sans" w:cs="Open Sans"/>
          <w:u w:val="single"/>
        </w:rPr>
        <w:t xml:space="preserve"> of the Year</w:t>
      </w:r>
    </w:p>
    <w:p w14:paraId="202D61D6" w14:textId="5CFDD92C" w:rsidR="003B41E2" w:rsidRDefault="0043325D" w:rsidP="00E22FE2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This category </w:t>
      </w:r>
      <w:r w:rsidR="00E6680E">
        <w:rPr>
          <w:rFonts w:ascii="Open Sans" w:hAnsi="Open Sans" w:cs="Open Sans"/>
        </w:rPr>
        <w:t xml:space="preserve">recognises both </w:t>
      </w:r>
      <w:r w:rsidR="00EB6B5A">
        <w:rPr>
          <w:rFonts w:ascii="Open Sans" w:hAnsi="Open Sans" w:cs="Open Sans"/>
        </w:rPr>
        <w:t xml:space="preserve">pro bono initiatives </w:t>
      </w:r>
      <w:r w:rsidR="00E6680E">
        <w:rPr>
          <w:rFonts w:ascii="Open Sans" w:hAnsi="Open Sans" w:cs="Open Sans"/>
        </w:rPr>
        <w:t>and</w:t>
      </w:r>
      <w:r w:rsidR="00EB6B5A">
        <w:rPr>
          <w:rFonts w:ascii="Open Sans" w:hAnsi="Open Sans" w:cs="Open Sans"/>
        </w:rPr>
        <w:t xml:space="preserve"> social responsibility initiatives</w:t>
      </w:r>
      <w:r w:rsidR="00E6680E">
        <w:rPr>
          <w:rFonts w:ascii="Open Sans" w:hAnsi="Open Sans" w:cs="Open Sans"/>
        </w:rPr>
        <w:t xml:space="preserve">, so please do </w:t>
      </w:r>
      <w:r w:rsidR="003B41E2">
        <w:rPr>
          <w:rFonts w:ascii="Open Sans" w:hAnsi="Open Sans" w:cs="Open Sans"/>
        </w:rPr>
        <w:t>submit</w:t>
      </w:r>
      <w:r w:rsidR="00E6680E">
        <w:rPr>
          <w:rFonts w:ascii="Open Sans" w:hAnsi="Open Sans" w:cs="Open Sans"/>
        </w:rPr>
        <w:t xml:space="preserve"> </w:t>
      </w:r>
      <w:r w:rsidR="003B41E2">
        <w:rPr>
          <w:rFonts w:ascii="Open Sans" w:hAnsi="Open Sans" w:cs="Open Sans"/>
        </w:rPr>
        <w:t xml:space="preserve">applications under either of these </w:t>
      </w:r>
      <w:r w:rsidR="004C45A0">
        <w:rPr>
          <w:rFonts w:ascii="Open Sans" w:hAnsi="Open Sans" w:cs="Open Sans"/>
        </w:rPr>
        <w:t>headings</w:t>
      </w:r>
      <w:r w:rsidR="003B41E2">
        <w:rPr>
          <w:rFonts w:ascii="Open Sans" w:hAnsi="Open Sans" w:cs="Open Sans"/>
        </w:rPr>
        <w:t>.</w:t>
      </w:r>
    </w:p>
    <w:p w14:paraId="2E64DE6C" w14:textId="77777777" w:rsidR="00E6680E" w:rsidRPr="00E22FE2" w:rsidRDefault="00E6680E" w:rsidP="00E22FE2">
      <w:pPr>
        <w:rPr>
          <w:rFonts w:ascii="Open Sans" w:hAnsi="Open Sans" w:cs="Open Sans"/>
        </w:rPr>
      </w:pPr>
    </w:p>
    <w:p w14:paraId="3A89BE0E" w14:textId="4E8F9C0D" w:rsidR="005F3F50" w:rsidRPr="00E20E74" w:rsidRDefault="00501C1C" w:rsidP="008D1867">
      <w:pPr>
        <w:pStyle w:val="ListParagraph"/>
        <w:numPr>
          <w:ilvl w:val="0"/>
          <w:numId w:val="21"/>
        </w:numPr>
        <w:rPr>
          <w:rFonts w:ascii="Open Sans" w:hAnsi="Open Sans" w:cs="Open Sans"/>
          <w:u w:val="single"/>
        </w:rPr>
      </w:pPr>
      <w:r w:rsidRPr="005C0043">
        <w:rPr>
          <w:rFonts w:ascii="Open Sans" w:hAnsi="Open Sans" w:cs="Open Sans"/>
        </w:rPr>
        <w:t xml:space="preserve">Pro </w:t>
      </w:r>
      <w:r w:rsidR="00E6680E">
        <w:rPr>
          <w:rFonts w:ascii="Open Sans" w:hAnsi="Open Sans" w:cs="Open Sans"/>
        </w:rPr>
        <w:t>b</w:t>
      </w:r>
      <w:r w:rsidRPr="005C0043">
        <w:rPr>
          <w:rFonts w:ascii="Open Sans" w:hAnsi="Open Sans" w:cs="Open Sans"/>
        </w:rPr>
        <w:t>ono i</w:t>
      </w:r>
      <w:r w:rsidR="005F3F50" w:rsidRPr="005C0043">
        <w:rPr>
          <w:rFonts w:ascii="Open Sans" w:hAnsi="Open Sans" w:cs="Open Sans"/>
        </w:rPr>
        <w:t xml:space="preserve">nitiatives </w:t>
      </w:r>
      <w:r w:rsidR="003B41E2">
        <w:rPr>
          <w:rFonts w:ascii="Open Sans" w:hAnsi="Open Sans" w:cs="Open Sans"/>
        </w:rPr>
        <w:t>will be</w:t>
      </w:r>
      <w:r w:rsidR="005F3F50" w:rsidRPr="005C0043">
        <w:rPr>
          <w:rFonts w:ascii="Open Sans" w:hAnsi="Open Sans" w:cs="Open Sans"/>
        </w:rPr>
        <w:t xml:space="preserve"> recognised for their commitment to deliver pro bono services for a specific project with members of the Bar. </w:t>
      </w:r>
    </w:p>
    <w:p w14:paraId="734BD5F2" w14:textId="77777777" w:rsidR="00E20E74" w:rsidRPr="003B41E2" w:rsidRDefault="00E20E74" w:rsidP="00E20E74">
      <w:pPr>
        <w:pStyle w:val="ListParagraph"/>
        <w:rPr>
          <w:rFonts w:ascii="Open Sans" w:hAnsi="Open Sans" w:cs="Open Sans"/>
          <w:u w:val="single"/>
        </w:rPr>
      </w:pPr>
    </w:p>
    <w:p w14:paraId="0F7690B1" w14:textId="2834A89F" w:rsidR="0025354B" w:rsidRPr="000545F8" w:rsidRDefault="001D3BBE" w:rsidP="0080592A">
      <w:pPr>
        <w:pStyle w:val="ListParagraph"/>
        <w:numPr>
          <w:ilvl w:val="0"/>
          <w:numId w:val="14"/>
        </w:numPr>
        <w:rPr>
          <w:rFonts w:ascii="Open Sans" w:hAnsi="Open Sans" w:cs="Open Sans"/>
        </w:rPr>
      </w:pPr>
      <w:r w:rsidRPr="000545F8">
        <w:rPr>
          <w:rFonts w:ascii="Open Sans" w:hAnsi="Open Sans" w:cs="Open Sans"/>
        </w:rPr>
        <w:t>S</w:t>
      </w:r>
      <w:r w:rsidR="00030C41" w:rsidRPr="000545F8">
        <w:rPr>
          <w:rFonts w:ascii="Open Sans" w:hAnsi="Open Sans" w:cs="Open Sans"/>
        </w:rPr>
        <w:t xml:space="preserve">ocial responsibility initiatives </w:t>
      </w:r>
      <w:r w:rsidR="0025354B" w:rsidRPr="000545F8">
        <w:rPr>
          <w:rFonts w:ascii="Open Sans" w:hAnsi="Open Sans" w:cs="Open Sans"/>
        </w:rPr>
        <w:t xml:space="preserve">will </w:t>
      </w:r>
      <w:r w:rsidR="005F1ABF" w:rsidRPr="000545F8">
        <w:rPr>
          <w:rFonts w:ascii="Open Sans" w:hAnsi="Open Sans" w:cs="Open Sans"/>
        </w:rPr>
        <w:t xml:space="preserve">recognise projects led by individuals, chambers or </w:t>
      </w:r>
      <w:r w:rsidR="000545F8" w:rsidRPr="000545F8">
        <w:rPr>
          <w:rFonts w:ascii="Open Sans" w:hAnsi="Open Sans" w:cs="Open Sans"/>
        </w:rPr>
        <w:t xml:space="preserve">cross-Bar collaboration. For example: </w:t>
      </w:r>
    </w:p>
    <w:p w14:paraId="41A124B5" w14:textId="088BA601" w:rsidR="001D758A" w:rsidRPr="005C0043" w:rsidRDefault="001D758A" w:rsidP="001D758A">
      <w:pPr>
        <w:pStyle w:val="ListParagraph"/>
        <w:numPr>
          <w:ilvl w:val="1"/>
          <w:numId w:val="14"/>
        </w:numPr>
        <w:contextualSpacing w:val="0"/>
        <w:rPr>
          <w:rFonts w:ascii="Open Sans" w:hAnsi="Open Sans" w:cs="Open Sans"/>
        </w:rPr>
      </w:pPr>
      <w:r w:rsidRPr="005C0043">
        <w:rPr>
          <w:rFonts w:ascii="Open Sans" w:hAnsi="Open Sans" w:cs="Open Sans"/>
        </w:rPr>
        <w:t>Community and/or charitable projects (fundraising, working in schools, projects in the local community, public legal education</w:t>
      </w:r>
      <w:r w:rsidR="008729F3">
        <w:rPr>
          <w:rFonts w:ascii="Open Sans" w:hAnsi="Open Sans" w:cs="Open Sans"/>
        </w:rPr>
        <w:t xml:space="preserve"> etc</w:t>
      </w:r>
      <w:r w:rsidRPr="005C0043">
        <w:rPr>
          <w:rFonts w:ascii="Open Sans" w:hAnsi="Open Sans" w:cs="Open Sans"/>
        </w:rPr>
        <w:t>)</w:t>
      </w:r>
    </w:p>
    <w:p w14:paraId="5E0A0C51" w14:textId="77777777" w:rsidR="001D758A" w:rsidRPr="005C0043" w:rsidRDefault="001D758A" w:rsidP="001D758A">
      <w:pPr>
        <w:pStyle w:val="ListParagraph"/>
        <w:numPr>
          <w:ilvl w:val="1"/>
          <w:numId w:val="14"/>
        </w:numPr>
        <w:contextualSpacing w:val="0"/>
        <w:rPr>
          <w:rFonts w:ascii="Open Sans" w:hAnsi="Open Sans" w:cs="Open Sans"/>
        </w:rPr>
      </w:pPr>
      <w:r w:rsidRPr="005C0043">
        <w:rPr>
          <w:rFonts w:ascii="Open Sans" w:hAnsi="Open Sans" w:cs="Open Sans"/>
        </w:rPr>
        <w:t>Diversity and social mobility (access, retention and progression programmes)</w:t>
      </w:r>
    </w:p>
    <w:p w14:paraId="24D9F674" w14:textId="34CA2459" w:rsidR="001D758A" w:rsidRDefault="001D758A" w:rsidP="001D758A">
      <w:pPr>
        <w:pStyle w:val="ListParagraph"/>
        <w:numPr>
          <w:ilvl w:val="1"/>
          <w:numId w:val="14"/>
        </w:numPr>
        <w:contextualSpacing w:val="0"/>
        <w:rPr>
          <w:rFonts w:ascii="Open Sans" w:hAnsi="Open Sans" w:cs="Open Sans"/>
        </w:rPr>
      </w:pPr>
      <w:r w:rsidRPr="005C0043">
        <w:rPr>
          <w:rFonts w:ascii="Open Sans" w:hAnsi="Open Sans" w:cs="Open Sans"/>
        </w:rPr>
        <w:t>Supply chains (e.g., innovative ways of auditing supply chains).</w:t>
      </w:r>
    </w:p>
    <w:p w14:paraId="20E03E25" w14:textId="77777777" w:rsidR="000545F8" w:rsidRPr="005C0043" w:rsidRDefault="000545F8" w:rsidP="000545F8">
      <w:pPr>
        <w:pStyle w:val="ListParagraph"/>
        <w:ind w:left="1363"/>
        <w:contextualSpacing w:val="0"/>
        <w:rPr>
          <w:rFonts w:ascii="Open Sans" w:hAnsi="Open Sans" w:cs="Open Sans"/>
        </w:rPr>
      </w:pPr>
    </w:p>
    <w:p w14:paraId="3DE1F42F" w14:textId="33083DE7" w:rsidR="001D758A" w:rsidRPr="005C0043" w:rsidRDefault="00552BA4" w:rsidP="001D758A">
      <w:pPr>
        <w:pStyle w:val="ListParagraph"/>
        <w:numPr>
          <w:ilvl w:val="0"/>
          <w:numId w:val="14"/>
        </w:numPr>
        <w:rPr>
          <w:rFonts w:ascii="Open Sans" w:hAnsi="Open Sans" w:cs="Open Sans"/>
        </w:rPr>
      </w:pPr>
      <w:r w:rsidRPr="005C0043">
        <w:rPr>
          <w:rFonts w:ascii="Open Sans" w:hAnsi="Open Sans" w:cs="Open Sans"/>
        </w:rPr>
        <w:t xml:space="preserve">Nominations must provide </w:t>
      </w:r>
      <w:r w:rsidR="001D758A" w:rsidRPr="005C0043">
        <w:rPr>
          <w:rFonts w:ascii="Open Sans" w:hAnsi="Open Sans" w:cs="Open Sans"/>
        </w:rPr>
        <w:t>evidence that programmes or initiatives have a clearly defined purpose and can demonstrate positive impact.</w:t>
      </w:r>
    </w:p>
    <w:p w14:paraId="3E57BA4B" w14:textId="77777777" w:rsidR="0035324B" w:rsidRPr="005C0043" w:rsidRDefault="0035324B" w:rsidP="0088336F">
      <w:pPr>
        <w:rPr>
          <w:rFonts w:ascii="Open Sans" w:hAnsi="Open Sans" w:cs="Open Sans"/>
        </w:rPr>
      </w:pPr>
    </w:p>
    <w:p w14:paraId="02792DA9" w14:textId="77777777" w:rsidR="0035324B" w:rsidRPr="005C0043" w:rsidRDefault="0035324B" w:rsidP="0088336F">
      <w:pPr>
        <w:rPr>
          <w:rFonts w:ascii="Open Sans" w:hAnsi="Open Sans" w:cs="Open Sans"/>
        </w:rPr>
      </w:pPr>
    </w:p>
    <w:p w14:paraId="7DFAD71F" w14:textId="5E07F27B" w:rsidR="0088336F" w:rsidRPr="005C0043" w:rsidRDefault="0088336F" w:rsidP="0088336F">
      <w:pPr>
        <w:rPr>
          <w:rFonts w:ascii="Open Sans" w:hAnsi="Open Sans" w:cs="Open Sans"/>
          <w:b/>
        </w:rPr>
      </w:pPr>
      <w:r w:rsidRPr="005C0043">
        <w:rPr>
          <w:rFonts w:ascii="Open Sans" w:hAnsi="Open Sans" w:cs="Open Sans"/>
        </w:rPr>
        <w:t>The closing</w:t>
      </w:r>
      <w:r w:rsidR="00B11F99" w:rsidRPr="005C0043">
        <w:rPr>
          <w:rFonts w:ascii="Open Sans" w:hAnsi="Open Sans" w:cs="Open Sans"/>
        </w:rPr>
        <w:t xml:space="preserve"> deadline for applications is </w:t>
      </w:r>
      <w:r w:rsidR="00FA6FEF" w:rsidRPr="005C0043">
        <w:rPr>
          <w:rFonts w:ascii="Open Sans" w:hAnsi="Open Sans" w:cs="Open Sans"/>
          <w:b/>
        </w:rPr>
        <w:t>Friday 2</w:t>
      </w:r>
      <w:r w:rsidR="00FA6FEF" w:rsidRPr="005C0043">
        <w:rPr>
          <w:rFonts w:ascii="Open Sans" w:hAnsi="Open Sans" w:cs="Open Sans"/>
          <w:b/>
          <w:vertAlign w:val="superscript"/>
        </w:rPr>
        <w:t>nd</w:t>
      </w:r>
      <w:r w:rsidR="00FA6FEF" w:rsidRPr="005C0043">
        <w:rPr>
          <w:rFonts w:ascii="Open Sans" w:hAnsi="Open Sans" w:cs="Open Sans"/>
          <w:b/>
        </w:rPr>
        <w:t xml:space="preserve"> February. </w:t>
      </w:r>
    </w:p>
    <w:p w14:paraId="7DFAD720" w14:textId="77777777" w:rsidR="0088336F" w:rsidRPr="005C0043" w:rsidRDefault="0088336F" w:rsidP="0088336F">
      <w:pPr>
        <w:rPr>
          <w:rFonts w:ascii="Open Sans" w:hAnsi="Open Sans" w:cs="Open Sans"/>
          <w:b/>
        </w:rPr>
      </w:pPr>
      <w:r w:rsidRPr="005C0043">
        <w:rPr>
          <w:rFonts w:ascii="Open Sans" w:hAnsi="Open Sans" w:cs="Open Sans"/>
          <w:b/>
        </w:rPr>
        <w:br/>
        <w:t xml:space="preserve">What happens </w:t>
      </w:r>
      <w:r w:rsidR="00BE6A8A" w:rsidRPr="005C0043">
        <w:rPr>
          <w:rFonts w:ascii="Open Sans" w:hAnsi="Open Sans" w:cs="Open Sans"/>
          <w:b/>
        </w:rPr>
        <w:t>after the closing date</w:t>
      </w:r>
      <w:r w:rsidRPr="005C0043">
        <w:rPr>
          <w:rFonts w:ascii="Open Sans" w:hAnsi="Open Sans" w:cs="Open Sans"/>
          <w:b/>
        </w:rPr>
        <w:t>?</w:t>
      </w:r>
    </w:p>
    <w:p w14:paraId="7DFAD721" w14:textId="77777777" w:rsidR="0088336F" w:rsidRPr="005C0043" w:rsidRDefault="0088336F" w:rsidP="0088336F">
      <w:pPr>
        <w:rPr>
          <w:rFonts w:ascii="Open Sans" w:hAnsi="Open Sans" w:cs="Open Sans"/>
          <w:b/>
        </w:rPr>
      </w:pPr>
    </w:p>
    <w:p w14:paraId="7DFAD722" w14:textId="54254191" w:rsidR="0088336F" w:rsidRPr="005C0043" w:rsidRDefault="0088336F" w:rsidP="0088336F">
      <w:pPr>
        <w:rPr>
          <w:rFonts w:ascii="Open Sans" w:hAnsi="Open Sans" w:cs="Open Sans"/>
        </w:rPr>
      </w:pPr>
      <w:r w:rsidRPr="005C0043">
        <w:rPr>
          <w:rFonts w:ascii="Open Sans" w:hAnsi="Open Sans" w:cs="Open Sans"/>
        </w:rPr>
        <w:t xml:space="preserve">Our panel of judges will then consider the applications. </w:t>
      </w:r>
    </w:p>
    <w:p w14:paraId="7DFAD723" w14:textId="77777777" w:rsidR="0088336F" w:rsidRPr="005C0043" w:rsidRDefault="0088336F" w:rsidP="0088336F">
      <w:pPr>
        <w:rPr>
          <w:rFonts w:ascii="Open Sans" w:hAnsi="Open Sans" w:cs="Open Sans"/>
        </w:rPr>
      </w:pPr>
    </w:p>
    <w:p w14:paraId="7DFAD724" w14:textId="3B7BAEAC" w:rsidR="006B623D" w:rsidRPr="005C0043" w:rsidRDefault="00C60A34" w:rsidP="006B623D">
      <w:pPr>
        <w:rPr>
          <w:rFonts w:ascii="Open Sans" w:hAnsi="Open Sans" w:cs="Open Sans"/>
        </w:rPr>
      </w:pPr>
      <w:r w:rsidRPr="005C0043">
        <w:rPr>
          <w:rFonts w:ascii="Open Sans" w:hAnsi="Open Sans" w:cs="Open Sans"/>
        </w:rPr>
        <w:t xml:space="preserve">All finalists </w:t>
      </w:r>
      <w:r w:rsidR="006B623D" w:rsidRPr="005C0043">
        <w:rPr>
          <w:rFonts w:ascii="Open Sans" w:hAnsi="Open Sans" w:cs="Open Sans"/>
        </w:rPr>
        <w:t>will be published in the awards brochure</w:t>
      </w:r>
      <w:r w:rsidR="00351930" w:rsidRPr="005C0043">
        <w:rPr>
          <w:rFonts w:ascii="Open Sans" w:hAnsi="Open Sans" w:cs="Open Sans"/>
        </w:rPr>
        <w:t xml:space="preserve"> </w:t>
      </w:r>
      <w:r w:rsidR="006B623D" w:rsidRPr="005C0043">
        <w:rPr>
          <w:rFonts w:ascii="Open Sans" w:hAnsi="Open Sans" w:cs="Open Sans"/>
        </w:rPr>
        <w:t xml:space="preserve">and on the </w:t>
      </w:r>
      <w:r w:rsidR="00F10D44" w:rsidRPr="005C0043">
        <w:rPr>
          <w:rFonts w:ascii="Open Sans" w:hAnsi="Open Sans" w:cs="Open Sans"/>
        </w:rPr>
        <w:t xml:space="preserve">Advocate </w:t>
      </w:r>
      <w:r w:rsidR="006B623D" w:rsidRPr="005C0043">
        <w:rPr>
          <w:rFonts w:ascii="Open Sans" w:hAnsi="Open Sans" w:cs="Open Sans"/>
        </w:rPr>
        <w:t xml:space="preserve">website. </w:t>
      </w:r>
    </w:p>
    <w:p w14:paraId="7DFAD725" w14:textId="77777777" w:rsidR="006B623D" w:rsidRPr="005C0043" w:rsidRDefault="006B623D" w:rsidP="006B623D">
      <w:pPr>
        <w:rPr>
          <w:rFonts w:ascii="Open Sans" w:hAnsi="Open Sans" w:cs="Open Sans"/>
        </w:rPr>
      </w:pPr>
    </w:p>
    <w:p w14:paraId="7DFAD726" w14:textId="54CEF470" w:rsidR="006B623D" w:rsidRPr="005C0043" w:rsidRDefault="006B623D" w:rsidP="006B623D">
      <w:pPr>
        <w:rPr>
          <w:rFonts w:ascii="Open Sans" w:hAnsi="Open Sans" w:cs="Open Sans"/>
        </w:rPr>
      </w:pPr>
      <w:r w:rsidRPr="005C0043">
        <w:rPr>
          <w:rFonts w:ascii="Open Sans" w:hAnsi="Open Sans" w:cs="Open Sans"/>
        </w:rPr>
        <w:t xml:space="preserve">All nominees will be invited to an Awards </w:t>
      </w:r>
      <w:r w:rsidR="00351930" w:rsidRPr="005C0043">
        <w:rPr>
          <w:rFonts w:ascii="Open Sans" w:hAnsi="Open Sans" w:cs="Open Sans"/>
        </w:rPr>
        <w:t>ceremony</w:t>
      </w:r>
      <w:r w:rsidRPr="005C0043">
        <w:rPr>
          <w:rFonts w:ascii="Open Sans" w:hAnsi="Open Sans" w:cs="Open Sans"/>
        </w:rPr>
        <w:t xml:space="preserve"> taking place </w:t>
      </w:r>
      <w:r w:rsidR="00A102E8" w:rsidRPr="005C0043">
        <w:rPr>
          <w:rFonts w:ascii="Open Sans" w:hAnsi="Open Sans" w:cs="Open Sans"/>
        </w:rPr>
        <w:t xml:space="preserve">on </w:t>
      </w:r>
      <w:r w:rsidR="00A102E8" w:rsidRPr="005C0043">
        <w:rPr>
          <w:rFonts w:ascii="Open Sans" w:hAnsi="Open Sans" w:cs="Open Sans"/>
          <w:b/>
          <w:bCs/>
        </w:rPr>
        <w:t>8th</w:t>
      </w:r>
      <w:r w:rsidR="002D3FA4" w:rsidRPr="005C0043">
        <w:rPr>
          <w:rFonts w:ascii="Open Sans" w:hAnsi="Open Sans" w:cs="Open Sans"/>
          <w:b/>
          <w:bCs/>
        </w:rPr>
        <w:t xml:space="preserve"> </w:t>
      </w:r>
      <w:r w:rsidR="003B27C1" w:rsidRPr="005C0043">
        <w:rPr>
          <w:rFonts w:ascii="Open Sans" w:hAnsi="Open Sans" w:cs="Open Sans"/>
          <w:b/>
          <w:bCs/>
        </w:rPr>
        <w:t>May 2024</w:t>
      </w:r>
      <w:r w:rsidR="00F10D44" w:rsidRPr="005C0043">
        <w:rPr>
          <w:rFonts w:ascii="Open Sans" w:hAnsi="Open Sans" w:cs="Open Sans"/>
        </w:rPr>
        <w:t xml:space="preserve"> </w:t>
      </w:r>
      <w:r w:rsidRPr="005C0043">
        <w:rPr>
          <w:rFonts w:ascii="Open Sans" w:hAnsi="Open Sans" w:cs="Open Sans"/>
        </w:rPr>
        <w:t>at which winners of most categories will be announced.</w:t>
      </w:r>
      <w:r w:rsidR="008507E1" w:rsidRPr="005C0043">
        <w:rPr>
          <w:rFonts w:ascii="Open Sans" w:hAnsi="Open Sans" w:cs="Open Sans"/>
        </w:rPr>
        <w:t xml:space="preserve"> </w:t>
      </w:r>
    </w:p>
    <w:p w14:paraId="7DFAD727" w14:textId="77777777" w:rsidR="006B623D" w:rsidRPr="005C0043" w:rsidRDefault="006B623D" w:rsidP="006B623D">
      <w:pPr>
        <w:rPr>
          <w:rFonts w:ascii="Open Sans" w:hAnsi="Open Sans" w:cs="Open Sans"/>
        </w:rPr>
      </w:pPr>
    </w:p>
    <w:p w14:paraId="7DFAD729" w14:textId="77777777" w:rsidR="0088336F" w:rsidRPr="00FE0400" w:rsidRDefault="0088336F" w:rsidP="0088336F">
      <w:pPr>
        <w:rPr>
          <w:rFonts w:ascii="Open Sans" w:hAnsi="Open Sans" w:cs="Open Sans"/>
        </w:rPr>
      </w:pPr>
    </w:p>
    <w:p w14:paraId="7DFAD734" w14:textId="37676B9A" w:rsidR="00503C8E" w:rsidRDefault="00503C8E">
      <w:pPr>
        <w:rPr>
          <w:rFonts w:ascii="Open Sans" w:hAnsi="Open Sans" w:cs="Open Sans"/>
        </w:rPr>
      </w:pPr>
    </w:p>
    <w:p w14:paraId="203CD39B" w14:textId="77777777" w:rsidR="005C0043" w:rsidRDefault="005C0043">
      <w:pPr>
        <w:rPr>
          <w:rFonts w:ascii="Open Sans" w:hAnsi="Open Sans" w:cs="Open Sans"/>
        </w:rPr>
      </w:pPr>
    </w:p>
    <w:p w14:paraId="74C5C876" w14:textId="77777777" w:rsidR="005C0043" w:rsidRPr="00FE0400" w:rsidRDefault="005C0043">
      <w:pPr>
        <w:rPr>
          <w:rFonts w:ascii="Open Sans" w:hAnsi="Open Sans" w:cs="Open Sans"/>
        </w:rPr>
      </w:pPr>
    </w:p>
    <w:p w14:paraId="3277B002" w14:textId="77777777" w:rsidR="00FA5F0E" w:rsidRDefault="00FA5F0E">
      <w:pPr>
        <w:rPr>
          <w:rFonts w:ascii="Open Sans" w:hAnsi="Open Sans" w:cs="Open Sans"/>
        </w:rPr>
      </w:pPr>
    </w:p>
    <w:p w14:paraId="2FA1A869" w14:textId="77777777" w:rsidR="00FA5F0E" w:rsidRDefault="00FA5F0E">
      <w:pPr>
        <w:rPr>
          <w:rFonts w:ascii="Open Sans" w:hAnsi="Open Sans" w:cs="Open Sans"/>
        </w:rPr>
      </w:pPr>
    </w:p>
    <w:p w14:paraId="4612A779" w14:textId="77777777" w:rsidR="00FA5F0E" w:rsidRDefault="00FA5F0E">
      <w:pPr>
        <w:rPr>
          <w:rFonts w:ascii="Open Sans" w:hAnsi="Open Sans" w:cs="Open Sans"/>
        </w:rPr>
      </w:pPr>
    </w:p>
    <w:p w14:paraId="731740D6" w14:textId="77777777" w:rsidR="00FA5F0E" w:rsidRDefault="00FA5F0E">
      <w:pPr>
        <w:rPr>
          <w:rFonts w:ascii="Open Sans" w:hAnsi="Open Sans" w:cs="Open Sans"/>
        </w:rPr>
      </w:pPr>
    </w:p>
    <w:p w14:paraId="721BE825" w14:textId="77777777" w:rsidR="00FA5F0E" w:rsidRDefault="00FA5F0E">
      <w:pPr>
        <w:rPr>
          <w:rFonts w:ascii="Open Sans" w:hAnsi="Open Sans" w:cs="Open Sans"/>
        </w:rPr>
      </w:pPr>
    </w:p>
    <w:p w14:paraId="79736CC1" w14:textId="77777777" w:rsidR="00FA5F0E" w:rsidRPr="00FE0400" w:rsidRDefault="00FA5F0E">
      <w:pPr>
        <w:rPr>
          <w:rFonts w:ascii="Open Sans" w:hAnsi="Open Sans" w:cs="Open Sans"/>
        </w:rPr>
      </w:pPr>
    </w:p>
    <w:p w14:paraId="226A86DF" w14:textId="655302CB" w:rsidR="00F10D44" w:rsidRDefault="00F10D44"/>
    <w:tbl>
      <w:tblPr>
        <w:tblW w:w="0" w:type="auto"/>
        <w:tblLook w:val="01E0" w:firstRow="1" w:lastRow="1" w:firstColumn="1" w:lastColumn="1" w:noHBand="0" w:noVBand="0"/>
      </w:tblPr>
      <w:tblGrid>
        <w:gridCol w:w="4261"/>
        <w:gridCol w:w="167"/>
        <w:gridCol w:w="4094"/>
        <w:gridCol w:w="96"/>
      </w:tblGrid>
      <w:tr w:rsidR="0088336F" w:rsidRPr="00FE0400" w14:paraId="7DFAD737" w14:textId="77777777" w:rsidTr="00AD1087">
        <w:trPr>
          <w:gridAfter w:val="1"/>
          <w:wAfter w:w="96" w:type="dxa"/>
        </w:trPr>
        <w:tc>
          <w:tcPr>
            <w:tcW w:w="8522" w:type="dxa"/>
            <w:gridSpan w:val="3"/>
            <w:shd w:val="clear" w:color="auto" w:fill="auto"/>
          </w:tcPr>
          <w:p w14:paraId="6D908D84" w14:textId="77777777" w:rsidR="00C3786F" w:rsidRDefault="00C3786F" w:rsidP="00351930">
            <w:pPr>
              <w:rPr>
                <w:rFonts w:ascii="Bree Serif" w:eastAsia="Arial Unicode MS" w:hAnsi="Bree Serif" w:cs="Arial"/>
                <w:color w:val="0C505D"/>
                <w:sz w:val="28"/>
                <w:szCs w:val="28"/>
              </w:rPr>
            </w:pPr>
          </w:p>
          <w:p w14:paraId="7DFAD736" w14:textId="09D939F1" w:rsidR="0088336F" w:rsidRPr="00FE0400" w:rsidRDefault="0088336F" w:rsidP="00351930">
            <w:pPr>
              <w:rPr>
                <w:rFonts w:ascii="Arial" w:hAnsi="Arial" w:cs="Arial"/>
                <w:b/>
              </w:rPr>
            </w:pPr>
            <w:r w:rsidRPr="00F10D44">
              <w:rPr>
                <w:rFonts w:ascii="Bree Serif" w:eastAsia="Arial Unicode MS" w:hAnsi="Bree Serif" w:cs="Arial"/>
                <w:color w:val="0C505D"/>
                <w:sz w:val="28"/>
                <w:szCs w:val="28"/>
              </w:rPr>
              <w:lastRenderedPageBreak/>
              <w:t>Bar Pro Bono Award</w:t>
            </w:r>
            <w:r w:rsidR="006B623D" w:rsidRPr="00F10D44">
              <w:rPr>
                <w:rFonts w:ascii="Bree Serif" w:eastAsia="Arial Unicode MS" w:hAnsi="Bree Serif" w:cs="Arial"/>
                <w:color w:val="0C505D"/>
                <w:sz w:val="28"/>
                <w:szCs w:val="28"/>
              </w:rPr>
              <w:t>s</w:t>
            </w:r>
            <w:r w:rsidR="00351930">
              <w:rPr>
                <w:rFonts w:ascii="Bree Serif" w:eastAsia="Arial Unicode MS" w:hAnsi="Bree Serif" w:cs="Arial"/>
                <w:color w:val="0C505D"/>
                <w:sz w:val="28"/>
                <w:szCs w:val="28"/>
              </w:rPr>
              <w:t xml:space="preserve"> 202</w:t>
            </w:r>
            <w:r w:rsidR="003B27C1">
              <w:rPr>
                <w:rFonts w:ascii="Bree Serif" w:eastAsia="Arial Unicode MS" w:hAnsi="Bree Serif" w:cs="Arial"/>
                <w:color w:val="0C505D"/>
                <w:sz w:val="28"/>
                <w:szCs w:val="28"/>
              </w:rPr>
              <w:t>4</w:t>
            </w:r>
            <w:r w:rsidRPr="00F10D44">
              <w:rPr>
                <w:rFonts w:ascii="Bree Serif" w:hAnsi="Bree Serif" w:cs="Arial"/>
                <w:color w:val="0C505D"/>
                <w:sz w:val="28"/>
                <w:szCs w:val="28"/>
              </w:rPr>
              <w:t xml:space="preserve"> </w:t>
            </w:r>
            <w:r w:rsidR="00F10D44">
              <w:rPr>
                <w:rFonts w:ascii="Bree Serif" w:hAnsi="Bree Serif" w:cs="Arial"/>
                <w:color w:val="0C505D"/>
                <w:sz w:val="28"/>
                <w:szCs w:val="28"/>
              </w:rPr>
              <w:t>-</w:t>
            </w:r>
            <w:r w:rsidRPr="00F10D44">
              <w:rPr>
                <w:rFonts w:ascii="Bree Serif" w:hAnsi="Bree Serif" w:cs="Arial"/>
                <w:color w:val="0C505D"/>
                <w:sz w:val="28"/>
                <w:szCs w:val="28"/>
              </w:rPr>
              <w:t xml:space="preserve"> </w:t>
            </w:r>
            <w:r w:rsidRPr="00F10D44">
              <w:rPr>
                <w:rFonts w:ascii="Bree Serif" w:eastAsia="Arial Unicode MS" w:hAnsi="Bree Serif" w:cs="Arial"/>
                <w:color w:val="0C505D"/>
                <w:sz w:val="28"/>
                <w:szCs w:val="28"/>
              </w:rPr>
              <w:t>Nomination Form</w:t>
            </w:r>
          </w:p>
        </w:tc>
      </w:tr>
      <w:tr w:rsidR="0088336F" w:rsidRPr="00F10D44" w14:paraId="7DFAD73B" w14:textId="77777777" w:rsidTr="00AD10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190" w:type="dxa"/>
          <w:trHeight w:val="812"/>
        </w:trPr>
        <w:tc>
          <w:tcPr>
            <w:tcW w:w="4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FAD738" w14:textId="77777777" w:rsidR="0088336F" w:rsidRPr="00F10D44" w:rsidRDefault="0088336F" w:rsidP="0088336F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14:paraId="7DFAD739" w14:textId="77777777" w:rsidR="0088336F" w:rsidRPr="00F10D44" w:rsidRDefault="0088336F" w:rsidP="006E14BD">
            <w:pPr>
              <w:numPr>
                <w:ilvl w:val="0"/>
                <w:numId w:val="7"/>
              </w:numPr>
              <w:ind w:left="567" w:hanging="567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F10D44">
              <w:rPr>
                <w:rFonts w:ascii="Open Sans" w:hAnsi="Open Sans" w:cs="Open Sans"/>
                <w:b/>
                <w:sz w:val="20"/>
                <w:szCs w:val="20"/>
              </w:rPr>
              <w:t xml:space="preserve">Details of </w:t>
            </w:r>
            <w:r w:rsidR="006E14BD" w:rsidRPr="00F10D44">
              <w:rPr>
                <w:rFonts w:ascii="Open Sans" w:hAnsi="Open Sans" w:cs="Open Sans"/>
                <w:b/>
                <w:sz w:val="20"/>
                <w:szCs w:val="20"/>
              </w:rPr>
              <w:t>nominee</w:t>
            </w:r>
          </w:p>
          <w:p w14:paraId="7DFAD73A" w14:textId="77777777" w:rsidR="0088336F" w:rsidRPr="00F10D44" w:rsidRDefault="0088336F" w:rsidP="0088336F">
            <w:pPr>
              <w:rPr>
                <w:rFonts w:ascii="Open Sans" w:hAnsi="Open Sans" w:cs="Open Sans"/>
                <w:b/>
                <w:sz w:val="20"/>
                <w:szCs w:val="20"/>
                <w:u w:val="single"/>
              </w:rPr>
            </w:pPr>
          </w:p>
        </w:tc>
      </w:tr>
      <w:tr w:rsidR="0088336F" w:rsidRPr="00F10D44" w14:paraId="7DFAD741" w14:textId="77777777" w:rsidTr="004167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28" w:type="dxa"/>
            <w:gridSpan w:val="2"/>
            <w:tcBorders>
              <w:top w:val="single" w:sz="4" w:space="0" w:color="auto"/>
              <w:right w:val="single" w:sz="6" w:space="0" w:color="auto"/>
            </w:tcBorders>
            <w:shd w:val="clear" w:color="auto" w:fill="auto"/>
          </w:tcPr>
          <w:p w14:paraId="7DFAD73C" w14:textId="77777777" w:rsidR="0088336F" w:rsidRPr="00F10D44" w:rsidRDefault="0088336F" w:rsidP="0088336F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14:paraId="7DFAD73D" w14:textId="77777777" w:rsidR="0088336F" w:rsidRPr="00F10D44" w:rsidRDefault="0088336F" w:rsidP="0088336F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F10D44">
              <w:rPr>
                <w:rFonts w:ascii="Open Sans" w:hAnsi="Open Sans" w:cs="Open Sans"/>
                <w:b/>
                <w:sz w:val="20"/>
                <w:szCs w:val="20"/>
              </w:rPr>
              <w:t>Name</w:t>
            </w:r>
          </w:p>
          <w:p w14:paraId="7DFAD73E" w14:textId="77777777" w:rsidR="006E14BD" w:rsidRPr="00F10D44" w:rsidRDefault="006E14BD" w:rsidP="0088336F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4190" w:type="dxa"/>
            <w:gridSpan w:val="2"/>
            <w:tcBorders>
              <w:top w:val="single" w:sz="4" w:space="0" w:color="auto"/>
              <w:left w:val="single" w:sz="6" w:space="0" w:color="auto"/>
            </w:tcBorders>
            <w:shd w:val="clear" w:color="auto" w:fill="auto"/>
            <w:vAlign w:val="center"/>
          </w:tcPr>
          <w:p w14:paraId="7DFAD73F" w14:textId="77777777" w:rsidR="0088336F" w:rsidRPr="00F10D44" w:rsidRDefault="0088336F" w:rsidP="0041677C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1699B7D8" w14:textId="222E9B2F" w:rsidR="00D76975" w:rsidRDefault="00D76975" w:rsidP="0041677C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7DFAD740" w14:textId="4679FBF0" w:rsidR="00674A9F" w:rsidRPr="00F10D44" w:rsidRDefault="00674A9F" w:rsidP="00D76975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88336F" w:rsidRPr="00F10D44" w14:paraId="7DFAD747" w14:textId="77777777" w:rsidTr="004167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28" w:type="dxa"/>
            <w:gridSpan w:val="2"/>
            <w:shd w:val="clear" w:color="auto" w:fill="auto"/>
          </w:tcPr>
          <w:p w14:paraId="7DFAD742" w14:textId="77777777" w:rsidR="0088336F" w:rsidRPr="00F10D44" w:rsidRDefault="0088336F" w:rsidP="0088336F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14:paraId="7DFAD743" w14:textId="6D6266FB" w:rsidR="0088336F" w:rsidRPr="00F10D44" w:rsidRDefault="0088336F" w:rsidP="0088336F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F10D44">
              <w:rPr>
                <w:rFonts w:ascii="Open Sans" w:hAnsi="Open Sans" w:cs="Open Sans"/>
                <w:b/>
                <w:sz w:val="20"/>
                <w:szCs w:val="20"/>
              </w:rPr>
              <w:t>Chambers</w:t>
            </w:r>
            <w:r w:rsidR="00F10D44" w:rsidRPr="00F10D44">
              <w:rPr>
                <w:rFonts w:ascii="Open Sans" w:hAnsi="Open Sans" w:cs="Open Sans"/>
                <w:b/>
                <w:sz w:val="20"/>
                <w:szCs w:val="20"/>
              </w:rPr>
              <w:t xml:space="preserve"> </w:t>
            </w:r>
            <w:r w:rsidRPr="00F10D44">
              <w:rPr>
                <w:rFonts w:ascii="Open Sans" w:hAnsi="Open Sans" w:cs="Open Sans"/>
                <w:b/>
                <w:sz w:val="20"/>
                <w:szCs w:val="20"/>
              </w:rPr>
              <w:t xml:space="preserve">/ </w:t>
            </w:r>
            <w:r w:rsidR="008507E1" w:rsidRPr="00F10D44">
              <w:rPr>
                <w:rFonts w:ascii="Open Sans" w:hAnsi="Open Sans" w:cs="Open Sans"/>
                <w:b/>
                <w:sz w:val="20"/>
                <w:szCs w:val="20"/>
              </w:rPr>
              <w:t>Workplace</w:t>
            </w:r>
          </w:p>
          <w:p w14:paraId="7DFAD744" w14:textId="77777777" w:rsidR="006E14BD" w:rsidRPr="00F10D44" w:rsidRDefault="006E14BD" w:rsidP="0088336F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4190" w:type="dxa"/>
            <w:gridSpan w:val="2"/>
            <w:shd w:val="clear" w:color="auto" w:fill="auto"/>
            <w:vAlign w:val="center"/>
          </w:tcPr>
          <w:p w14:paraId="7DFAD746" w14:textId="26F3E0B5" w:rsidR="006E14BD" w:rsidRPr="00F10D44" w:rsidRDefault="006E14BD" w:rsidP="0041677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88336F" w:rsidRPr="00F10D44" w14:paraId="7DFAD74C" w14:textId="77777777" w:rsidTr="004167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28" w:type="dxa"/>
            <w:gridSpan w:val="2"/>
            <w:shd w:val="clear" w:color="auto" w:fill="auto"/>
          </w:tcPr>
          <w:p w14:paraId="7DFAD748" w14:textId="77777777" w:rsidR="0088336F" w:rsidRPr="00F10D44" w:rsidRDefault="0088336F" w:rsidP="0088336F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14:paraId="7DFAD749" w14:textId="77777777" w:rsidR="0088336F" w:rsidRPr="00F10D44" w:rsidRDefault="0088336F" w:rsidP="0088336F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F10D44">
              <w:rPr>
                <w:rFonts w:ascii="Open Sans" w:hAnsi="Open Sans" w:cs="Open Sans"/>
                <w:b/>
                <w:sz w:val="20"/>
                <w:szCs w:val="20"/>
              </w:rPr>
              <w:t xml:space="preserve">Contact </w:t>
            </w:r>
            <w:r w:rsidR="006E14BD" w:rsidRPr="00F10D44">
              <w:rPr>
                <w:rFonts w:ascii="Open Sans" w:hAnsi="Open Sans" w:cs="Open Sans"/>
                <w:b/>
                <w:sz w:val="20"/>
                <w:szCs w:val="20"/>
              </w:rPr>
              <w:t xml:space="preserve">Telephone </w:t>
            </w:r>
            <w:r w:rsidRPr="00F10D44">
              <w:rPr>
                <w:rFonts w:ascii="Open Sans" w:hAnsi="Open Sans" w:cs="Open Sans"/>
                <w:b/>
                <w:sz w:val="20"/>
                <w:szCs w:val="20"/>
              </w:rPr>
              <w:t>Number:</w:t>
            </w:r>
          </w:p>
          <w:p w14:paraId="7DFAD74A" w14:textId="77777777" w:rsidR="006E14BD" w:rsidRPr="00F10D44" w:rsidRDefault="006E14BD" w:rsidP="0088336F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4190" w:type="dxa"/>
            <w:gridSpan w:val="2"/>
            <w:shd w:val="clear" w:color="auto" w:fill="auto"/>
            <w:vAlign w:val="center"/>
          </w:tcPr>
          <w:p w14:paraId="7DFAD74B" w14:textId="750056BE" w:rsidR="0088336F" w:rsidRPr="00F10D44" w:rsidRDefault="0088336F" w:rsidP="0041677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88336F" w:rsidRPr="00F10D44" w14:paraId="7DFAD751" w14:textId="77777777" w:rsidTr="004167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28" w:type="dxa"/>
            <w:gridSpan w:val="2"/>
            <w:shd w:val="clear" w:color="auto" w:fill="auto"/>
          </w:tcPr>
          <w:p w14:paraId="7DFAD74D" w14:textId="77777777" w:rsidR="0088336F" w:rsidRPr="00F10D44" w:rsidRDefault="0088336F" w:rsidP="0088336F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14:paraId="7DFAD74E" w14:textId="77777777" w:rsidR="0088336F" w:rsidRPr="00F10D44" w:rsidRDefault="0088336F" w:rsidP="0088336F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F10D44">
              <w:rPr>
                <w:rFonts w:ascii="Open Sans" w:hAnsi="Open Sans" w:cs="Open Sans"/>
                <w:b/>
                <w:sz w:val="20"/>
                <w:szCs w:val="20"/>
              </w:rPr>
              <w:t>Email Address:</w:t>
            </w:r>
          </w:p>
          <w:p w14:paraId="7DFAD74F" w14:textId="77777777" w:rsidR="006E14BD" w:rsidRPr="00F10D44" w:rsidRDefault="006E14BD" w:rsidP="0088336F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4190" w:type="dxa"/>
            <w:gridSpan w:val="2"/>
            <w:shd w:val="clear" w:color="auto" w:fill="auto"/>
            <w:vAlign w:val="center"/>
          </w:tcPr>
          <w:p w14:paraId="7DFAD750" w14:textId="7A61C160" w:rsidR="006E675E" w:rsidRPr="00F10D44" w:rsidRDefault="006E675E" w:rsidP="008507E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88336F" w:rsidRPr="00F10D44" w14:paraId="7DFAD754" w14:textId="77777777" w:rsidTr="00AD1087">
        <w:trPr>
          <w:gridAfter w:val="1"/>
          <w:wAfter w:w="96" w:type="dxa"/>
          <w:trHeight w:val="392"/>
        </w:trPr>
        <w:tc>
          <w:tcPr>
            <w:tcW w:w="4261" w:type="dxa"/>
            <w:shd w:val="clear" w:color="auto" w:fill="auto"/>
          </w:tcPr>
          <w:p w14:paraId="7DFAD752" w14:textId="77777777" w:rsidR="0088336F" w:rsidRPr="00F10D44" w:rsidRDefault="0088336F" w:rsidP="0088336F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4261" w:type="dxa"/>
            <w:gridSpan w:val="2"/>
            <w:shd w:val="clear" w:color="auto" w:fill="auto"/>
          </w:tcPr>
          <w:p w14:paraId="7DFAD753" w14:textId="77777777" w:rsidR="0088336F" w:rsidRPr="00F10D44" w:rsidRDefault="0088336F" w:rsidP="0088336F">
            <w:pPr>
              <w:rPr>
                <w:rFonts w:ascii="Open Sans" w:hAnsi="Open Sans" w:cs="Open Sans"/>
                <w:sz w:val="20"/>
                <w:szCs w:val="20"/>
                <w:u w:val="single"/>
              </w:rPr>
            </w:pPr>
          </w:p>
        </w:tc>
      </w:tr>
      <w:tr w:rsidR="0088336F" w:rsidRPr="00F10D44" w14:paraId="7DFAD757" w14:textId="77777777" w:rsidTr="00AD1087">
        <w:trPr>
          <w:gridAfter w:val="1"/>
          <w:wAfter w:w="96" w:type="dxa"/>
          <w:trHeight w:val="812"/>
        </w:trPr>
        <w:tc>
          <w:tcPr>
            <w:tcW w:w="4261" w:type="dxa"/>
            <w:tcBorders>
              <w:bottom w:val="single" w:sz="4" w:space="0" w:color="auto"/>
            </w:tcBorders>
            <w:shd w:val="clear" w:color="auto" w:fill="auto"/>
          </w:tcPr>
          <w:p w14:paraId="7DFAD755" w14:textId="77777777" w:rsidR="0088336F" w:rsidRPr="00F10D44" w:rsidRDefault="0088336F" w:rsidP="002E004D">
            <w:pPr>
              <w:numPr>
                <w:ilvl w:val="0"/>
                <w:numId w:val="7"/>
              </w:numPr>
              <w:ind w:left="567" w:hanging="567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F10D44">
              <w:rPr>
                <w:rFonts w:ascii="Open Sans" w:hAnsi="Open Sans" w:cs="Open Sans"/>
                <w:b/>
                <w:sz w:val="20"/>
                <w:szCs w:val="20"/>
              </w:rPr>
              <w:t>Your Details</w:t>
            </w:r>
          </w:p>
        </w:tc>
        <w:tc>
          <w:tcPr>
            <w:tcW w:w="426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DFAD756" w14:textId="77777777" w:rsidR="0088336F" w:rsidRPr="00F10D44" w:rsidRDefault="0088336F" w:rsidP="0088336F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88336F" w:rsidRPr="00F10D44" w14:paraId="7DFAD75D" w14:textId="77777777" w:rsidTr="004167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6" w:type="dxa"/>
        </w:trPr>
        <w:tc>
          <w:tcPr>
            <w:tcW w:w="4261" w:type="dxa"/>
            <w:shd w:val="clear" w:color="auto" w:fill="auto"/>
          </w:tcPr>
          <w:p w14:paraId="7DFAD758" w14:textId="77777777" w:rsidR="0088336F" w:rsidRPr="00F10D44" w:rsidRDefault="0088336F" w:rsidP="0088336F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14:paraId="7DFAD759" w14:textId="77777777" w:rsidR="0088336F" w:rsidRPr="00F10D44" w:rsidRDefault="0088336F" w:rsidP="0088336F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F10D44">
              <w:rPr>
                <w:rFonts w:ascii="Open Sans" w:hAnsi="Open Sans" w:cs="Open Sans"/>
                <w:b/>
                <w:sz w:val="20"/>
                <w:szCs w:val="20"/>
              </w:rPr>
              <w:t xml:space="preserve">Your Name: </w:t>
            </w:r>
          </w:p>
          <w:p w14:paraId="7DFAD75A" w14:textId="77777777" w:rsidR="0088336F" w:rsidRPr="00F10D44" w:rsidRDefault="0088336F" w:rsidP="0088336F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F10D44">
              <w:rPr>
                <w:rFonts w:ascii="Open Sans" w:hAnsi="Open Sans" w:cs="Open Sans"/>
                <w:b/>
                <w:sz w:val="20"/>
                <w:szCs w:val="20"/>
              </w:rPr>
              <w:t>Relation to Nominee:</w:t>
            </w:r>
          </w:p>
          <w:p w14:paraId="7DFAD75B" w14:textId="77777777" w:rsidR="006E14BD" w:rsidRPr="00F10D44" w:rsidRDefault="006E14BD" w:rsidP="0088336F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4261" w:type="dxa"/>
            <w:gridSpan w:val="2"/>
            <w:shd w:val="clear" w:color="auto" w:fill="auto"/>
            <w:vAlign w:val="center"/>
          </w:tcPr>
          <w:p w14:paraId="7DFAD75C" w14:textId="6021D3DD" w:rsidR="0088336F" w:rsidRPr="00F10D44" w:rsidRDefault="0088336F" w:rsidP="0041677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88336F" w:rsidRPr="00F10D44" w14:paraId="7DFAD767" w14:textId="77777777" w:rsidTr="004167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6" w:type="dxa"/>
        </w:trPr>
        <w:tc>
          <w:tcPr>
            <w:tcW w:w="4261" w:type="dxa"/>
            <w:shd w:val="clear" w:color="auto" w:fill="auto"/>
          </w:tcPr>
          <w:p w14:paraId="7DFAD763" w14:textId="77777777" w:rsidR="0088336F" w:rsidRPr="00F10D44" w:rsidRDefault="0088336F" w:rsidP="0088336F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14:paraId="7DFAD764" w14:textId="77777777" w:rsidR="0088336F" w:rsidRPr="00F10D44" w:rsidRDefault="0088336F" w:rsidP="0088336F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F10D44">
              <w:rPr>
                <w:rFonts w:ascii="Open Sans" w:hAnsi="Open Sans" w:cs="Open Sans"/>
                <w:b/>
                <w:sz w:val="20"/>
                <w:szCs w:val="20"/>
              </w:rPr>
              <w:t xml:space="preserve">Contact </w:t>
            </w:r>
            <w:r w:rsidR="006E14BD" w:rsidRPr="00F10D44">
              <w:rPr>
                <w:rFonts w:ascii="Open Sans" w:hAnsi="Open Sans" w:cs="Open Sans"/>
                <w:b/>
                <w:sz w:val="20"/>
                <w:szCs w:val="20"/>
              </w:rPr>
              <w:t xml:space="preserve">Telephone </w:t>
            </w:r>
            <w:r w:rsidRPr="00F10D44">
              <w:rPr>
                <w:rFonts w:ascii="Open Sans" w:hAnsi="Open Sans" w:cs="Open Sans"/>
                <w:b/>
                <w:sz w:val="20"/>
                <w:szCs w:val="20"/>
              </w:rPr>
              <w:t>Number:</w:t>
            </w:r>
          </w:p>
          <w:p w14:paraId="7DFAD765" w14:textId="77777777" w:rsidR="006E14BD" w:rsidRPr="00F10D44" w:rsidRDefault="006E14BD" w:rsidP="0088336F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4261" w:type="dxa"/>
            <w:gridSpan w:val="2"/>
            <w:shd w:val="clear" w:color="auto" w:fill="auto"/>
            <w:vAlign w:val="center"/>
          </w:tcPr>
          <w:p w14:paraId="7DFAD766" w14:textId="2E9C9848" w:rsidR="0088336F" w:rsidRPr="00F10D44" w:rsidRDefault="0088336F" w:rsidP="0041677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88336F" w:rsidRPr="00F10D44" w14:paraId="7DFAD76C" w14:textId="77777777" w:rsidTr="004167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6" w:type="dxa"/>
        </w:trPr>
        <w:tc>
          <w:tcPr>
            <w:tcW w:w="4261" w:type="dxa"/>
            <w:shd w:val="clear" w:color="auto" w:fill="auto"/>
          </w:tcPr>
          <w:p w14:paraId="7DFAD768" w14:textId="77777777" w:rsidR="0088336F" w:rsidRPr="00F10D44" w:rsidRDefault="0088336F" w:rsidP="0088336F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14:paraId="7DFAD769" w14:textId="77777777" w:rsidR="0088336F" w:rsidRPr="00F10D44" w:rsidRDefault="0088336F" w:rsidP="0088336F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F10D44">
              <w:rPr>
                <w:rFonts w:ascii="Open Sans" w:hAnsi="Open Sans" w:cs="Open Sans"/>
                <w:b/>
                <w:sz w:val="20"/>
                <w:szCs w:val="20"/>
              </w:rPr>
              <w:t>Email Address:</w:t>
            </w:r>
          </w:p>
          <w:p w14:paraId="7DFAD76A" w14:textId="77777777" w:rsidR="006E14BD" w:rsidRPr="00F10D44" w:rsidRDefault="006E14BD" w:rsidP="0088336F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4261" w:type="dxa"/>
            <w:gridSpan w:val="2"/>
            <w:shd w:val="clear" w:color="auto" w:fill="auto"/>
            <w:vAlign w:val="center"/>
          </w:tcPr>
          <w:p w14:paraId="7DFAD76B" w14:textId="488AC238" w:rsidR="0088336F" w:rsidRPr="00F10D44" w:rsidRDefault="0088336F" w:rsidP="0041677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88336F" w:rsidRPr="00F10D44" w14:paraId="7DFAD771" w14:textId="77777777" w:rsidTr="004167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6" w:type="dxa"/>
        </w:trPr>
        <w:tc>
          <w:tcPr>
            <w:tcW w:w="4261" w:type="dxa"/>
            <w:shd w:val="clear" w:color="auto" w:fill="auto"/>
          </w:tcPr>
          <w:p w14:paraId="7DFAD76D" w14:textId="77777777" w:rsidR="0088336F" w:rsidRPr="00F10D44" w:rsidRDefault="0088336F" w:rsidP="0088336F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14:paraId="7DFAD76E" w14:textId="77777777" w:rsidR="0088336F" w:rsidRPr="00F10D44" w:rsidRDefault="0088336F" w:rsidP="0088336F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F10D44">
              <w:rPr>
                <w:rFonts w:ascii="Open Sans" w:hAnsi="Open Sans" w:cs="Open Sans"/>
                <w:b/>
                <w:sz w:val="20"/>
                <w:szCs w:val="20"/>
              </w:rPr>
              <w:t>Date of Nomination:</w:t>
            </w:r>
          </w:p>
          <w:p w14:paraId="7DFAD76F" w14:textId="77777777" w:rsidR="0088336F" w:rsidRPr="00F10D44" w:rsidRDefault="0088336F" w:rsidP="0088336F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4261" w:type="dxa"/>
            <w:gridSpan w:val="2"/>
            <w:shd w:val="clear" w:color="auto" w:fill="auto"/>
            <w:vAlign w:val="center"/>
          </w:tcPr>
          <w:p w14:paraId="7DFAD770" w14:textId="0E49C3CD" w:rsidR="0088336F" w:rsidRPr="00F10D44" w:rsidRDefault="0088336F" w:rsidP="0041677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7DFAD772" w14:textId="77777777" w:rsidR="006E14BD" w:rsidRPr="00F10D44" w:rsidRDefault="006E14BD" w:rsidP="006E14BD">
      <w:pPr>
        <w:rPr>
          <w:rFonts w:ascii="Open Sans" w:hAnsi="Open Sans" w:cs="Open Sans"/>
          <w:b/>
          <w:sz w:val="20"/>
          <w:szCs w:val="20"/>
        </w:rPr>
      </w:pPr>
    </w:p>
    <w:p w14:paraId="7DFAD773" w14:textId="5EEF3D73" w:rsidR="001A7F10" w:rsidRPr="00F10D44" w:rsidRDefault="00F10D44" w:rsidP="006E14BD">
      <w:pPr>
        <w:numPr>
          <w:ilvl w:val="0"/>
          <w:numId w:val="7"/>
        </w:numPr>
        <w:ind w:left="0" w:firstLine="0"/>
        <w:rPr>
          <w:rFonts w:ascii="Open Sans" w:hAnsi="Open Sans" w:cs="Open Sans"/>
          <w:b/>
          <w:sz w:val="20"/>
          <w:szCs w:val="20"/>
        </w:rPr>
      </w:pPr>
      <w:r w:rsidRPr="00F10D44">
        <w:rPr>
          <w:rFonts w:ascii="Open Sans" w:hAnsi="Open Sans" w:cs="Open Sans"/>
          <w:b/>
          <w:sz w:val="20"/>
          <w:szCs w:val="20"/>
        </w:rPr>
        <w:t>Award Category nominated for</w:t>
      </w:r>
    </w:p>
    <w:p w14:paraId="7DFAD774" w14:textId="77777777" w:rsidR="006B623D" w:rsidRPr="00F10D44" w:rsidRDefault="006B623D" w:rsidP="006B623D">
      <w:pPr>
        <w:rPr>
          <w:rFonts w:ascii="Open Sans" w:hAnsi="Open Sans" w:cs="Open Sans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E004D" w:rsidRPr="00F10D44" w14:paraId="7DFAD776" w14:textId="77777777" w:rsidTr="002E004D">
        <w:trPr>
          <w:trHeight w:val="514"/>
        </w:trPr>
        <w:tc>
          <w:tcPr>
            <w:tcW w:w="9242" w:type="dxa"/>
            <w:vAlign w:val="center"/>
          </w:tcPr>
          <w:p w14:paraId="7DFAD775" w14:textId="3EE940B3" w:rsidR="002E004D" w:rsidRPr="00364974" w:rsidRDefault="002E004D" w:rsidP="002E004D">
            <w:pPr>
              <w:rPr>
                <w:rFonts w:ascii="Open Sans" w:hAnsi="Open Sans" w:cs="Open Sans"/>
                <w:bCs/>
                <w:sz w:val="20"/>
                <w:szCs w:val="20"/>
              </w:rPr>
            </w:pPr>
          </w:p>
        </w:tc>
      </w:tr>
    </w:tbl>
    <w:p w14:paraId="7DFAD777" w14:textId="77777777" w:rsidR="006B623D" w:rsidRPr="00F10D44" w:rsidRDefault="006B623D" w:rsidP="006B623D">
      <w:pPr>
        <w:rPr>
          <w:rFonts w:ascii="Open Sans" w:hAnsi="Open Sans" w:cs="Open Sans"/>
          <w:b/>
          <w:sz w:val="20"/>
          <w:szCs w:val="20"/>
        </w:rPr>
      </w:pPr>
    </w:p>
    <w:p w14:paraId="43A088AE" w14:textId="77777777" w:rsidR="00F10D44" w:rsidRPr="00F10D44" w:rsidRDefault="00F10D44" w:rsidP="00F10D44">
      <w:pPr>
        <w:rPr>
          <w:rFonts w:ascii="Open Sans" w:hAnsi="Open Sans" w:cs="Open Sans"/>
          <w:b/>
          <w:sz w:val="20"/>
          <w:szCs w:val="20"/>
        </w:rPr>
      </w:pPr>
    </w:p>
    <w:p w14:paraId="52CE3CAC" w14:textId="77777777" w:rsidR="00F10D44" w:rsidRPr="00F10D44" w:rsidRDefault="00F10D44">
      <w:pPr>
        <w:rPr>
          <w:rFonts w:ascii="Open Sans" w:hAnsi="Open Sans" w:cs="Open Sans"/>
          <w:b/>
          <w:sz w:val="20"/>
          <w:szCs w:val="20"/>
        </w:rPr>
      </w:pPr>
      <w:r w:rsidRPr="00F10D44">
        <w:rPr>
          <w:rFonts w:ascii="Open Sans" w:hAnsi="Open Sans" w:cs="Open Sans"/>
          <w:b/>
          <w:sz w:val="20"/>
          <w:szCs w:val="20"/>
        </w:rPr>
        <w:br w:type="page"/>
      </w:r>
    </w:p>
    <w:p w14:paraId="7DFAD778" w14:textId="6E0BB96A" w:rsidR="002E004D" w:rsidRPr="00F10D44" w:rsidRDefault="002E004D" w:rsidP="002E004D">
      <w:pPr>
        <w:numPr>
          <w:ilvl w:val="0"/>
          <w:numId w:val="7"/>
        </w:numPr>
        <w:ind w:left="567" w:hanging="567"/>
        <w:rPr>
          <w:rFonts w:ascii="Open Sans" w:hAnsi="Open Sans" w:cs="Open Sans"/>
          <w:b/>
          <w:sz w:val="20"/>
          <w:szCs w:val="20"/>
        </w:rPr>
      </w:pPr>
      <w:r w:rsidRPr="00F10D44">
        <w:rPr>
          <w:rFonts w:ascii="Open Sans" w:hAnsi="Open Sans" w:cs="Open Sans"/>
          <w:b/>
          <w:sz w:val="20"/>
          <w:szCs w:val="20"/>
        </w:rPr>
        <w:lastRenderedPageBreak/>
        <w:t>Please summarise why you feel that this individual</w:t>
      </w:r>
      <w:r w:rsidR="00B4054F">
        <w:rPr>
          <w:rFonts w:ascii="Open Sans" w:hAnsi="Open Sans" w:cs="Open Sans"/>
          <w:b/>
          <w:sz w:val="20"/>
          <w:szCs w:val="20"/>
        </w:rPr>
        <w:t>/initiative</w:t>
      </w:r>
      <w:r w:rsidR="003B27C1">
        <w:rPr>
          <w:rFonts w:ascii="Open Sans" w:hAnsi="Open Sans" w:cs="Open Sans"/>
          <w:b/>
          <w:sz w:val="20"/>
          <w:szCs w:val="20"/>
        </w:rPr>
        <w:t>/chambers</w:t>
      </w:r>
      <w:r w:rsidRPr="00F10D44">
        <w:rPr>
          <w:rFonts w:ascii="Open Sans" w:hAnsi="Open Sans" w:cs="Open Sans"/>
          <w:b/>
          <w:sz w:val="20"/>
          <w:szCs w:val="20"/>
        </w:rPr>
        <w:t xml:space="preserve"> deserves to win in this category in the </w:t>
      </w:r>
      <w:r w:rsidR="00E6028D">
        <w:rPr>
          <w:rFonts w:ascii="Open Sans" w:hAnsi="Open Sans" w:cs="Open Sans"/>
          <w:b/>
          <w:sz w:val="20"/>
          <w:szCs w:val="20"/>
        </w:rPr>
        <w:t>202</w:t>
      </w:r>
      <w:r w:rsidR="003B27C1">
        <w:rPr>
          <w:rFonts w:ascii="Open Sans" w:hAnsi="Open Sans" w:cs="Open Sans"/>
          <w:b/>
          <w:sz w:val="20"/>
          <w:szCs w:val="20"/>
        </w:rPr>
        <w:t>4</w:t>
      </w:r>
      <w:r w:rsidR="00E6028D">
        <w:rPr>
          <w:rFonts w:ascii="Open Sans" w:hAnsi="Open Sans" w:cs="Open Sans"/>
          <w:b/>
          <w:sz w:val="20"/>
          <w:szCs w:val="20"/>
        </w:rPr>
        <w:t xml:space="preserve"> </w:t>
      </w:r>
      <w:r w:rsidRPr="00F10D44">
        <w:rPr>
          <w:rFonts w:ascii="Open Sans" w:hAnsi="Open Sans" w:cs="Open Sans"/>
          <w:b/>
          <w:sz w:val="20"/>
          <w:szCs w:val="20"/>
        </w:rPr>
        <w:t>Bar Pro Bono Awards, noting how they meet the category criteria</w:t>
      </w:r>
      <w:r w:rsidR="00B22A2E">
        <w:rPr>
          <w:rFonts w:ascii="Open Sans" w:hAnsi="Open Sans" w:cs="Open Sans"/>
          <w:b/>
          <w:sz w:val="20"/>
          <w:szCs w:val="20"/>
        </w:rPr>
        <w:t xml:space="preserve"> set out above</w:t>
      </w:r>
      <w:r w:rsidRPr="00F10D44">
        <w:rPr>
          <w:rFonts w:ascii="Open Sans" w:hAnsi="Open Sans" w:cs="Open Sans"/>
          <w:b/>
          <w:sz w:val="20"/>
          <w:szCs w:val="20"/>
        </w:rPr>
        <w:t xml:space="preserve"> </w:t>
      </w:r>
      <w:r w:rsidR="0034052F">
        <w:rPr>
          <w:rFonts w:ascii="Open Sans" w:hAnsi="Open Sans" w:cs="Open Sans"/>
          <w:b/>
          <w:sz w:val="20"/>
          <w:szCs w:val="20"/>
        </w:rPr>
        <w:t>(</w:t>
      </w:r>
      <w:r w:rsidR="00E82CAD">
        <w:rPr>
          <w:rFonts w:ascii="Open Sans" w:hAnsi="Open Sans" w:cs="Open Sans"/>
          <w:b/>
          <w:sz w:val="20"/>
          <w:szCs w:val="20"/>
        </w:rPr>
        <w:t xml:space="preserve">500 - </w:t>
      </w:r>
      <w:r w:rsidR="0034052F">
        <w:rPr>
          <w:rFonts w:ascii="Open Sans" w:hAnsi="Open Sans" w:cs="Open Sans"/>
          <w:b/>
          <w:sz w:val="20"/>
          <w:szCs w:val="20"/>
        </w:rPr>
        <w:t>1,000 words)</w:t>
      </w:r>
    </w:p>
    <w:p w14:paraId="7DFAD779" w14:textId="77777777" w:rsidR="002E004D" w:rsidRPr="00F10D44" w:rsidRDefault="002E004D" w:rsidP="002E004D">
      <w:pPr>
        <w:rPr>
          <w:rFonts w:ascii="Open Sans" w:hAnsi="Open Sans" w:cs="Open Sans"/>
          <w:b/>
          <w:sz w:val="20"/>
          <w:szCs w:val="20"/>
        </w:rPr>
      </w:pPr>
    </w:p>
    <w:p w14:paraId="7DFAD77A" w14:textId="77777777" w:rsidR="002E004D" w:rsidRPr="00F10D44" w:rsidRDefault="002E004D" w:rsidP="002E004D">
      <w:pPr>
        <w:rPr>
          <w:rFonts w:ascii="Open Sans" w:hAnsi="Open Sans" w:cs="Open Sans"/>
          <w:sz w:val="20"/>
          <w:szCs w:val="20"/>
        </w:rPr>
      </w:pPr>
      <w:r w:rsidRPr="00F10D44">
        <w:rPr>
          <w:rFonts w:ascii="Open Sans" w:hAnsi="Open Sans" w:cs="Open Sans"/>
          <w:sz w:val="20"/>
          <w:szCs w:val="20"/>
        </w:rPr>
        <w:t>Some issues to consider include:</w:t>
      </w:r>
    </w:p>
    <w:p w14:paraId="7DFAD77B" w14:textId="77777777" w:rsidR="002E004D" w:rsidRPr="00F10D44" w:rsidRDefault="002E004D" w:rsidP="002E004D">
      <w:pPr>
        <w:numPr>
          <w:ilvl w:val="0"/>
          <w:numId w:val="8"/>
        </w:numPr>
        <w:ind w:left="924" w:hanging="357"/>
        <w:rPr>
          <w:rFonts w:ascii="Open Sans" w:hAnsi="Open Sans" w:cs="Open Sans"/>
          <w:sz w:val="20"/>
          <w:szCs w:val="20"/>
        </w:rPr>
      </w:pPr>
      <w:r w:rsidRPr="00F10D44">
        <w:rPr>
          <w:rFonts w:ascii="Open Sans" w:hAnsi="Open Sans" w:cs="Open Sans"/>
          <w:sz w:val="20"/>
          <w:szCs w:val="20"/>
        </w:rPr>
        <w:t>How has the nominee’s work directly affected the individuals involved, their community or group?</w:t>
      </w:r>
    </w:p>
    <w:p w14:paraId="7DFAD77C" w14:textId="08A6EE27" w:rsidR="002E004D" w:rsidRPr="00F10D44" w:rsidRDefault="002E004D" w:rsidP="002E004D">
      <w:pPr>
        <w:numPr>
          <w:ilvl w:val="0"/>
          <w:numId w:val="8"/>
        </w:numPr>
        <w:ind w:left="924" w:hanging="357"/>
        <w:rPr>
          <w:rFonts w:ascii="Open Sans" w:hAnsi="Open Sans" w:cs="Open Sans"/>
          <w:sz w:val="20"/>
          <w:szCs w:val="20"/>
        </w:rPr>
      </w:pPr>
      <w:r w:rsidRPr="00F10D44">
        <w:rPr>
          <w:rFonts w:ascii="Open Sans" w:hAnsi="Open Sans" w:cs="Open Sans"/>
          <w:sz w:val="20"/>
          <w:szCs w:val="20"/>
        </w:rPr>
        <w:t xml:space="preserve">What is special about the nominee’s contribution or achievements to set </w:t>
      </w:r>
      <w:r w:rsidR="00D11BF2">
        <w:rPr>
          <w:rFonts w:ascii="Open Sans" w:hAnsi="Open Sans" w:cs="Open Sans"/>
          <w:sz w:val="20"/>
          <w:szCs w:val="20"/>
        </w:rPr>
        <w:t>them</w:t>
      </w:r>
      <w:r w:rsidRPr="00F10D44">
        <w:rPr>
          <w:rFonts w:ascii="Open Sans" w:hAnsi="Open Sans" w:cs="Open Sans"/>
          <w:sz w:val="20"/>
          <w:szCs w:val="20"/>
        </w:rPr>
        <w:t xml:space="preserve"> apart? </w:t>
      </w:r>
    </w:p>
    <w:p w14:paraId="7DFAD77E" w14:textId="77777777" w:rsidR="002E004D" w:rsidRPr="00F10D44" w:rsidRDefault="002E004D" w:rsidP="002E004D">
      <w:pPr>
        <w:rPr>
          <w:rFonts w:ascii="Open Sans" w:hAnsi="Open Sans" w:cs="Open Sans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E004D" w:rsidRPr="00F10D44" w14:paraId="7DFAD780" w14:textId="77777777" w:rsidTr="002E004D">
        <w:trPr>
          <w:trHeight w:val="6514"/>
        </w:trPr>
        <w:tc>
          <w:tcPr>
            <w:tcW w:w="9242" w:type="dxa"/>
          </w:tcPr>
          <w:p w14:paraId="58D04B81" w14:textId="77777777" w:rsidR="00D76975" w:rsidRPr="00D76975" w:rsidRDefault="00D76975" w:rsidP="00D76975">
            <w:pPr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D76975">
              <w:rPr>
                <w:rFonts w:ascii="Open Sans" w:hAnsi="Open Sans" w:cs="Open Sans"/>
                <w:bCs/>
                <w:sz w:val="20"/>
                <w:szCs w:val="20"/>
              </w:rPr>
              <w:t> </w:t>
            </w:r>
          </w:p>
          <w:p w14:paraId="7DFAD77F" w14:textId="44BF3873" w:rsidR="00364974" w:rsidRPr="00364974" w:rsidRDefault="00364974" w:rsidP="00D76975">
            <w:pPr>
              <w:rPr>
                <w:rFonts w:ascii="Open Sans" w:hAnsi="Open Sans" w:cs="Open Sans"/>
                <w:bCs/>
                <w:sz w:val="20"/>
                <w:szCs w:val="20"/>
              </w:rPr>
            </w:pPr>
          </w:p>
        </w:tc>
      </w:tr>
    </w:tbl>
    <w:p w14:paraId="7DFAD781" w14:textId="77777777" w:rsidR="002E004D" w:rsidRPr="00F10D44" w:rsidRDefault="002E004D" w:rsidP="002E004D">
      <w:pPr>
        <w:rPr>
          <w:rFonts w:ascii="Open Sans" w:hAnsi="Open Sans" w:cs="Open Sans"/>
          <w:b/>
          <w:sz w:val="20"/>
          <w:szCs w:val="20"/>
        </w:rPr>
      </w:pPr>
    </w:p>
    <w:p w14:paraId="6A712499" w14:textId="0B402AD7" w:rsidR="00F10D44" w:rsidRPr="00F10D44" w:rsidRDefault="006E14BD" w:rsidP="00F10D44">
      <w:pPr>
        <w:numPr>
          <w:ilvl w:val="0"/>
          <w:numId w:val="7"/>
        </w:numPr>
        <w:ind w:left="0" w:firstLine="0"/>
        <w:rPr>
          <w:rFonts w:ascii="Open Sans" w:hAnsi="Open Sans" w:cs="Open Sans"/>
          <w:b/>
          <w:sz w:val="20"/>
          <w:szCs w:val="20"/>
        </w:rPr>
      </w:pPr>
      <w:r w:rsidRPr="00F10D44">
        <w:rPr>
          <w:rFonts w:ascii="Open Sans" w:hAnsi="Open Sans" w:cs="Open Sans"/>
          <w:b/>
          <w:sz w:val="20"/>
          <w:szCs w:val="20"/>
        </w:rPr>
        <w:t xml:space="preserve">Please enclose with this completed application </w:t>
      </w:r>
      <w:r w:rsidR="001A7F10" w:rsidRPr="00F10D44">
        <w:rPr>
          <w:rFonts w:ascii="Open Sans" w:hAnsi="Open Sans" w:cs="Open Sans"/>
          <w:b/>
          <w:sz w:val="20"/>
          <w:szCs w:val="20"/>
        </w:rPr>
        <w:t>two</w:t>
      </w:r>
      <w:r w:rsidR="006D4DF5">
        <w:rPr>
          <w:rFonts w:ascii="Open Sans" w:hAnsi="Open Sans" w:cs="Open Sans"/>
          <w:b/>
          <w:sz w:val="20"/>
          <w:szCs w:val="20"/>
        </w:rPr>
        <w:t xml:space="preserve"> </w:t>
      </w:r>
      <w:r w:rsidRPr="00F10D44">
        <w:rPr>
          <w:rFonts w:ascii="Open Sans" w:hAnsi="Open Sans" w:cs="Open Sans"/>
          <w:b/>
          <w:sz w:val="20"/>
          <w:szCs w:val="20"/>
        </w:rPr>
        <w:t>letters o</w:t>
      </w:r>
      <w:r w:rsidR="006B623D" w:rsidRPr="00F10D44">
        <w:rPr>
          <w:rFonts w:ascii="Open Sans" w:hAnsi="Open Sans" w:cs="Open Sans"/>
          <w:b/>
          <w:sz w:val="20"/>
          <w:szCs w:val="20"/>
        </w:rPr>
        <w:t xml:space="preserve">f support from other </w:t>
      </w:r>
      <w:r w:rsidR="00F10D44" w:rsidRPr="00F10D44">
        <w:rPr>
          <w:rFonts w:ascii="Open Sans" w:hAnsi="Open Sans" w:cs="Open Sans"/>
          <w:b/>
          <w:sz w:val="20"/>
          <w:szCs w:val="20"/>
        </w:rPr>
        <w:t>individuals or organisations</w:t>
      </w:r>
    </w:p>
    <w:p w14:paraId="74DA0AB6" w14:textId="77777777" w:rsidR="00F10D44" w:rsidRPr="00F10D44" w:rsidRDefault="00F10D44" w:rsidP="00F10D44">
      <w:pPr>
        <w:rPr>
          <w:rFonts w:ascii="Open Sans" w:hAnsi="Open Sans" w:cs="Open Sans"/>
          <w:b/>
          <w:sz w:val="20"/>
          <w:szCs w:val="20"/>
        </w:rPr>
      </w:pPr>
    </w:p>
    <w:p w14:paraId="3D9BD10F" w14:textId="3A21755F" w:rsidR="00F10D44" w:rsidRPr="00F10D44" w:rsidRDefault="00F10D44" w:rsidP="00F10D44">
      <w:pPr>
        <w:rPr>
          <w:rFonts w:ascii="Open Sans" w:hAnsi="Open Sans" w:cs="Open Sans"/>
          <w:b/>
          <w:sz w:val="20"/>
          <w:szCs w:val="20"/>
        </w:rPr>
      </w:pPr>
      <w:r w:rsidRPr="00F10D44">
        <w:rPr>
          <w:rFonts w:ascii="Open Sans" w:hAnsi="Open Sans" w:cs="Open Sans"/>
          <w:sz w:val="20"/>
          <w:szCs w:val="20"/>
        </w:rPr>
        <w:t>Each letter should be no more than 500 words.</w:t>
      </w:r>
    </w:p>
    <w:p w14:paraId="641501B5" w14:textId="77777777" w:rsidR="00F10D44" w:rsidRPr="00F10D44" w:rsidRDefault="00F10D44" w:rsidP="00F10D44">
      <w:pPr>
        <w:rPr>
          <w:rFonts w:ascii="Open Sans" w:hAnsi="Open Sans" w:cs="Open Sans"/>
          <w:b/>
          <w:sz w:val="20"/>
          <w:szCs w:val="20"/>
        </w:rPr>
      </w:pPr>
    </w:p>
    <w:p w14:paraId="7DFAD784" w14:textId="527284F1" w:rsidR="006E14BD" w:rsidRPr="00F10D44" w:rsidRDefault="00F10D44" w:rsidP="00F10D44">
      <w:pPr>
        <w:rPr>
          <w:rFonts w:ascii="Open Sans" w:hAnsi="Open Sans" w:cs="Open Sans"/>
          <w:b/>
          <w:sz w:val="20"/>
          <w:szCs w:val="20"/>
        </w:rPr>
      </w:pPr>
      <w:r w:rsidRPr="00F10D44">
        <w:rPr>
          <w:rFonts w:ascii="Open Sans" w:hAnsi="Open Sans" w:cs="Open Sans"/>
          <w:sz w:val="20"/>
          <w:szCs w:val="20"/>
        </w:rPr>
        <w:t xml:space="preserve">Suggested documents include letters of thanks, recommendations from peers, colleagues or pro bono clients, or any other documents which show insight into the pro bono work of the nominee. </w:t>
      </w:r>
    </w:p>
    <w:p w14:paraId="5413C43D" w14:textId="77777777" w:rsidR="006D4DF5" w:rsidRPr="00F10D44" w:rsidRDefault="006D4DF5" w:rsidP="006E14BD">
      <w:pPr>
        <w:rPr>
          <w:rFonts w:ascii="Open Sans" w:hAnsi="Open Sans" w:cs="Open Sans"/>
          <w:b/>
          <w:sz w:val="20"/>
          <w:szCs w:val="20"/>
        </w:rPr>
      </w:pPr>
    </w:p>
    <w:p w14:paraId="24D0D765" w14:textId="3F516CA2" w:rsidR="00F10D44" w:rsidRDefault="002E004D" w:rsidP="00F10D44">
      <w:pPr>
        <w:rPr>
          <w:rFonts w:ascii="Open Sans" w:hAnsi="Open Sans" w:cs="Open Sans"/>
          <w:b/>
          <w:sz w:val="20"/>
          <w:szCs w:val="20"/>
        </w:rPr>
      </w:pPr>
      <w:r w:rsidRPr="00F10D44">
        <w:rPr>
          <w:rFonts w:ascii="Open Sans" w:hAnsi="Open Sans" w:cs="Open Sans"/>
          <w:b/>
          <w:sz w:val="20"/>
          <w:szCs w:val="20"/>
        </w:rPr>
        <w:t>I have enclosed two</w:t>
      </w:r>
      <w:r w:rsidR="006D4DF5">
        <w:rPr>
          <w:rFonts w:ascii="Open Sans" w:hAnsi="Open Sans" w:cs="Open Sans"/>
          <w:b/>
          <w:sz w:val="20"/>
          <w:szCs w:val="20"/>
        </w:rPr>
        <w:t xml:space="preserve"> </w:t>
      </w:r>
      <w:r w:rsidRPr="00F10D44">
        <w:rPr>
          <w:rFonts w:ascii="Open Sans" w:hAnsi="Open Sans" w:cs="Open Sans"/>
          <w:b/>
          <w:sz w:val="20"/>
          <w:szCs w:val="20"/>
        </w:rPr>
        <w:t>letters of support</w:t>
      </w:r>
      <w:r w:rsidR="00D76975">
        <w:rPr>
          <w:rFonts w:ascii="Open Sans" w:hAnsi="Open Sans" w:cs="Open Sans"/>
          <w:b/>
          <w:sz w:val="20"/>
          <w:szCs w:val="20"/>
        </w:rPr>
        <w:t xml:space="preserve"> </w:t>
      </w:r>
      <w:r w:rsidR="007A1A1A">
        <w:rPr>
          <w:rFonts w:ascii="Open Sans" w:hAnsi="Open Sans" w:cs="Open Sans"/>
          <w:b/>
          <w:sz w:val="20"/>
          <w:szCs w:val="20"/>
        </w:rPr>
        <w:t>–</w:t>
      </w:r>
      <w:r w:rsidR="00D76975">
        <w:rPr>
          <w:rFonts w:ascii="Open Sans" w:hAnsi="Open Sans" w:cs="Open Sans"/>
          <w:b/>
          <w:sz w:val="20"/>
          <w:szCs w:val="20"/>
        </w:rPr>
        <w:t xml:space="preserve"> </w:t>
      </w:r>
      <w:r w:rsidR="007A1A1A">
        <w:rPr>
          <w:rFonts w:ascii="Open Sans" w:hAnsi="Open Sans" w:cs="Open Sans"/>
          <w:b/>
          <w:sz w:val="20"/>
          <w:szCs w:val="20"/>
        </w:rPr>
        <w:t>Yes/No</w:t>
      </w:r>
    </w:p>
    <w:p w14:paraId="0BB075A9" w14:textId="77777777" w:rsidR="006D4DF5" w:rsidRDefault="006D4DF5" w:rsidP="00F10D44">
      <w:pPr>
        <w:rPr>
          <w:rFonts w:ascii="Open Sans" w:hAnsi="Open Sans" w:cs="Open Sans"/>
          <w:b/>
          <w:sz w:val="20"/>
          <w:szCs w:val="20"/>
        </w:rPr>
      </w:pPr>
    </w:p>
    <w:p w14:paraId="5F3C69AC" w14:textId="30D34B4C" w:rsidR="00F10D44" w:rsidRPr="00F10D44" w:rsidRDefault="0034052F" w:rsidP="00F10D44">
      <w:pPr>
        <w:rPr>
          <w:rFonts w:ascii="Open Sans" w:hAnsi="Open Sans" w:cs="Open Sans"/>
          <w:b/>
          <w:sz w:val="20"/>
          <w:szCs w:val="20"/>
        </w:rPr>
      </w:pPr>
      <w:r>
        <w:rPr>
          <w:rFonts w:ascii="Open Sans" w:hAnsi="Open Sans" w:cs="Open Sans"/>
          <w:b/>
          <w:sz w:val="20"/>
          <w:szCs w:val="20"/>
        </w:rPr>
        <w:t>A</w:t>
      </w:r>
      <w:r w:rsidR="00F10D44" w:rsidRPr="00F10D44">
        <w:rPr>
          <w:rFonts w:ascii="Open Sans" w:hAnsi="Open Sans" w:cs="Open Sans"/>
          <w:b/>
          <w:sz w:val="20"/>
          <w:szCs w:val="20"/>
        </w:rPr>
        <w:t>re</w:t>
      </w:r>
      <w:r>
        <w:rPr>
          <w:rFonts w:ascii="Open Sans" w:hAnsi="Open Sans" w:cs="Open Sans"/>
          <w:b/>
          <w:sz w:val="20"/>
          <w:szCs w:val="20"/>
        </w:rPr>
        <w:t xml:space="preserve"> you</w:t>
      </w:r>
      <w:r w:rsidR="00F10D44" w:rsidRPr="00F10D44">
        <w:rPr>
          <w:rFonts w:ascii="Open Sans" w:hAnsi="Open Sans" w:cs="Open Sans"/>
          <w:b/>
          <w:sz w:val="20"/>
          <w:szCs w:val="20"/>
        </w:rPr>
        <w:t xml:space="preserve"> happy for Advocate to use information provided in your nomination in external communications</w:t>
      </w:r>
      <w:r>
        <w:rPr>
          <w:rFonts w:ascii="Open Sans" w:hAnsi="Open Sans" w:cs="Open Sans"/>
          <w:b/>
          <w:sz w:val="20"/>
          <w:szCs w:val="20"/>
        </w:rPr>
        <w:t>?</w:t>
      </w:r>
      <w:r w:rsidR="00D76975">
        <w:rPr>
          <w:rFonts w:ascii="Open Sans" w:hAnsi="Open Sans" w:cs="Open Sans"/>
          <w:b/>
          <w:sz w:val="20"/>
          <w:szCs w:val="20"/>
        </w:rPr>
        <w:t xml:space="preserve"> </w:t>
      </w:r>
      <w:r w:rsidR="007A1A1A">
        <w:rPr>
          <w:rFonts w:ascii="Open Sans" w:hAnsi="Open Sans" w:cs="Open Sans"/>
          <w:b/>
          <w:sz w:val="20"/>
          <w:szCs w:val="20"/>
        </w:rPr>
        <w:t>–</w:t>
      </w:r>
      <w:r w:rsidR="00D76975">
        <w:rPr>
          <w:rFonts w:ascii="Open Sans" w:hAnsi="Open Sans" w:cs="Open Sans"/>
          <w:b/>
          <w:sz w:val="20"/>
          <w:szCs w:val="20"/>
        </w:rPr>
        <w:t xml:space="preserve"> </w:t>
      </w:r>
      <w:r w:rsidR="007A1A1A">
        <w:rPr>
          <w:rFonts w:ascii="Open Sans" w:hAnsi="Open Sans" w:cs="Open Sans"/>
          <w:b/>
          <w:sz w:val="20"/>
          <w:szCs w:val="20"/>
        </w:rPr>
        <w:t>Yes/No</w:t>
      </w:r>
    </w:p>
    <w:p w14:paraId="2BAEE2EC" w14:textId="5FC3E812" w:rsidR="00F10D44" w:rsidRPr="00F10D44" w:rsidRDefault="00F10D44" w:rsidP="00F10D44">
      <w:pPr>
        <w:rPr>
          <w:rFonts w:ascii="Open Sans" w:hAnsi="Open Sans" w:cs="Open Sans"/>
          <w:b/>
          <w:sz w:val="20"/>
          <w:szCs w:val="20"/>
        </w:rPr>
      </w:pPr>
    </w:p>
    <w:p w14:paraId="00BAF88E" w14:textId="5465BD19" w:rsidR="00F10D44" w:rsidRPr="00F10D44" w:rsidRDefault="00F10D44" w:rsidP="00F10D44">
      <w:pPr>
        <w:rPr>
          <w:rFonts w:ascii="Open Sans" w:hAnsi="Open Sans" w:cs="Open Sans"/>
          <w:sz w:val="20"/>
          <w:szCs w:val="20"/>
        </w:rPr>
      </w:pPr>
      <w:r w:rsidRPr="5CAB4BC9">
        <w:rPr>
          <w:rFonts w:ascii="Open Sans" w:hAnsi="Open Sans" w:cs="Open Sans"/>
          <w:b/>
          <w:bCs/>
          <w:sz w:val="20"/>
          <w:szCs w:val="20"/>
        </w:rPr>
        <w:t>Please return the application form and letters by email to:</w:t>
      </w:r>
      <w:r w:rsidR="00351930" w:rsidRPr="5CAB4BC9">
        <w:rPr>
          <w:rFonts w:ascii="Open Sans" w:hAnsi="Open Sans" w:cs="Open Sans"/>
          <w:sz w:val="20"/>
          <w:szCs w:val="20"/>
        </w:rPr>
        <w:t xml:space="preserve"> </w:t>
      </w:r>
      <w:hyperlink r:id="rId12">
        <w:r w:rsidR="00870ED1" w:rsidRPr="5CAB4BC9">
          <w:rPr>
            <w:rStyle w:val="Hyperlink"/>
            <w:rFonts w:ascii="Open Sans" w:hAnsi="Open Sans" w:cs="Open Sans"/>
            <w:sz w:val="20"/>
            <w:szCs w:val="20"/>
          </w:rPr>
          <w:t>awards@</w:t>
        </w:r>
        <w:r w:rsidR="1E136213" w:rsidRPr="5CAB4BC9">
          <w:rPr>
            <w:rStyle w:val="Hyperlink"/>
            <w:rFonts w:ascii="Open Sans" w:hAnsi="Open Sans" w:cs="Open Sans"/>
            <w:sz w:val="20"/>
            <w:szCs w:val="20"/>
          </w:rPr>
          <w:t>weare</w:t>
        </w:r>
        <w:r w:rsidR="00870ED1" w:rsidRPr="5CAB4BC9">
          <w:rPr>
            <w:rStyle w:val="Hyperlink"/>
            <w:rFonts w:ascii="Open Sans" w:hAnsi="Open Sans" w:cs="Open Sans"/>
            <w:sz w:val="20"/>
            <w:szCs w:val="20"/>
          </w:rPr>
          <w:t>advocate.org.uk</w:t>
        </w:r>
      </w:hyperlink>
    </w:p>
    <w:sectPr w:rsidR="00F10D44" w:rsidRPr="00F10D44" w:rsidSect="006216E8">
      <w:footerReference w:type="default" r:id="rId13"/>
      <w:pgSz w:w="11906" w:h="16838"/>
      <w:pgMar w:top="1304" w:right="1440" w:bottom="130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7297B" w14:textId="77777777" w:rsidR="00732F66" w:rsidRDefault="00732F66" w:rsidP="006E14BD">
      <w:r>
        <w:separator/>
      </w:r>
    </w:p>
  </w:endnote>
  <w:endnote w:type="continuationSeparator" w:id="0">
    <w:p w14:paraId="04235F5F" w14:textId="77777777" w:rsidR="00732F66" w:rsidRDefault="00732F66" w:rsidP="006E14BD">
      <w:r>
        <w:continuationSeparator/>
      </w:r>
    </w:p>
  </w:endnote>
  <w:endnote w:type="continuationNotice" w:id="1">
    <w:p w14:paraId="324CBAD9" w14:textId="77777777" w:rsidR="00732F66" w:rsidRDefault="00732F6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ee Serif">
    <w:altName w:val="Calibri"/>
    <w:charset w:val="00"/>
    <w:family w:val="auto"/>
    <w:pitch w:val="variable"/>
    <w:sig w:usb0="A00000AF" w:usb1="4000204B" w:usb2="00000000" w:usb3="00000000" w:csb0="0000009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66213580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7DFAD790" w14:textId="49061CDB" w:rsidR="006E14BD" w:rsidRPr="006E14BD" w:rsidRDefault="006E14BD">
        <w:pPr>
          <w:pStyle w:val="Footer"/>
          <w:jc w:val="right"/>
          <w:rPr>
            <w:rFonts w:ascii="Arial" w:hAnsi="Arial" w:cs="Arial"/>
            <w:sz w:val="20"/>
            <w:szCs w:val="20"/>
          </w:rPr>
        </w:pPr>
        <w:r w:rsidRPr="006E14BD">
          <w:rPr>
            <w:rFonts w:ascii="Arial" w:hAnsi="Arial" w:cs="Arial"/>
            <w:sz w:val="20"/>
            <w:szCs w:val="20"/>
          </w:rPr>
          <w:fldChar w:fldCharType="begin"/>
        </w:r>
        <w:r w:rsidRPr="006E14BD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6E14BD">
          <w:rPr>
            <w:rFonts w:ascii="Arial" w:hAnsi="Arial" w:cs="Arial"/>
            <w:sz w:val="20"/>
            <w:szCs w:val="20"/>
          </w:rPr>
          <w:fldChar w:fldCharType="separate"/>
        </w:r>
        <w:r w:rsidR="00A015EB">
          <w:rPr>
            <w:rFonts w:ascii="Arial" w:hAnsi="Arial" w:cs="Arial"/>
            <w:noProof/>
            <w:sz w:val="20"/>
            <w:szCs w:val="20"/>
          </w:rPr>
          <w:t>5</w:t>
        </w:r>
        <w:r w:rsidRPr="006E14BD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7DFAD791" w14:textId="77777777" w:rsidR="006E14BD" w:rsidRDefault="006E14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6DE8B" w14:textId="77777777" w:rsidR="00732F66" w:rsidRDefault="00732F66" w:rsidP="006E14BD">
      <w:r>
        <w:separator/>
      </w:r>
    </w:p>
  </w:footnote>
  <w:footnote w:type="continuationSeparator" w:id="0">
    <w:p w14:paraId="67D0261F" w14:textId="77777777" w:rsidR="00732F66" w:rsidRDefault="00732F66" w:rsidP="006E14BD">
      <w:r>
        <w:continuationSeparator/>
      </w:r>
    </w:p>
  </w:footnote>
  <w:footnote w:type="continuationNotice" w:id="1">
    <w:p w14:paraId="1271083B" w14:textId="77777777" w:rsidR="00732F66" w:rsidRDefault="00732F6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A4D9D"/>
    <w:multiLevelType w:val="multilevel"/>
    <w:tmpl w:val="73365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4C7402"/>
    <w:multiLevelType w:val="multilevel"/>
    <w:tmpl w:val="96B29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2B3FFD"/>
    <w:multiLevelType w:val="hybridMultilevel"/>
    <w:tmpl w:val="1C5C4E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34283"/>
    <w:multiLevelType w:val="hybridMultilevel"/>
    <w:tmpl w:val="0B38A09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A35F8F"/>
    <w:multiLevelType w:val="hybridMultilevel"/>
    <w:tmpl w:val="186EBBF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36BF7"/>
    <w:multiLevelType w:val="hybridMultilevel"/>
    <w:tmpl w:val="47DE5BE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BE69ED"/>
    <w:multiLevelType w:val="multilevel"/>
    <w:tmpl w:val="CA48C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240A81"/>
    <w:multiLevelType w:val="hybridMultilevel"/>
    <w:tmpl w:val="186EBBF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FE5A28"/>
    <w:multiLevelType w:val="hybridMultilevel"/>
    <w:tmpl w:val="4AD404F2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" w15:restartNumberingAfterBreak="0">
    <w:nsid w:val="4BC45B92"/>
    <w:multiLevelType w:val="hybridMultilevel"/>
    <w:tmpl w:val="7004B70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2E650C"/>
    <w:multiLevelType w:val="hybridMultilevel"/>
    <w:tmpl w:val="7AA0EB2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4A303B0"/>
    <w:multiLevelType w:val="hybridMultilevel"/>
    <w:tmpl w:val="38126A2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A65B5C"/>
    <w:multiLevelType w:val="multilevel"/>
    <w:tmpl w:val="5EF42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DB504C5"/>
    <w:multiLevelType w:val="hybridMultilevel"/>
    <w:tmpl w:val="7590AE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1E0A79"/>
    <w:multiLevelType w:val="hybridMultilevel"/>
    <w:tmpl w:val="D8605FF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B53287"/>
    <w:multiLevelType w:val="hybridMultilevel"/>
    <w:tmpl w:val="2736B870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761FE7"/>
    <w:multiLevelType w:val="hybridMultilevel"/>
    <w:tmpl w:val="2736B870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B15A8A"/>
    <w:multiLevelType w:val="hybridMultilevel"/>
    <w:tmpl w:val="4280BED6"/>
    <w:lvl w:ilvl="0" w:tplc="D40A2BE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4C30A2"/>
    <w:multiLevelType w:val="hybridMultilevel"/>
    <w:tmpl w:val="F054497C"/>
    <w:lvl w:ilvl="0" w:tplc="4BECF18E"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7E682C64"/>
    <w:multiLevelType w:val="hybridMultilevel"/>
    <w:tmpl w:val="BA364E2C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26014124">
    <w:abstractNumId w:val="5"/>
  </w:num>
  <w:num w:numId="2" w16cid:durableId="98915793">
    <w:abstractNumId w:val="18"/>
  </w:num>
  <w:num w:numId="3" w16cid:durableId="1239360043">
    <w:abstractNumId w:val="3"/>
  </w:num>
  <w:num w:numId="4" w16cid:durableId="634650814">
    <w:abstractNumId w:val="9"/>
  </w:num>
  <w:num w:numId="5" w16cid:durableId="1746301466">
    <w:abstractNumId w:val="11"/>
  </w:num>
  <w:num w:numId="6" w16cid:durableId="408698257">
    <w:abstractNumId w:val="14"/>
  </w:num>
  <w:num w:numId="7" w16cid:durableId="1296177212">
    <w:abstractNumId w:val="4"/>
  </w:num>
  <w:num w:numId="8" w16cid:durableId="1912765454">
    <w:abstractNumId w:val="16"/>
  </w:num>
  <w:num w:numId="9" w16cid:durableId="695473365">
    <w:abstractNumId w:val="7"/>
  </w:num>
  <w:num w:numId="10" w16cid:durableId="1335375628">
    <w:abstractNumId w:val="15"/>
  </w:num>
  <w:num w:numId="11" w16cid:durableId="2114013179">
    <w:abstractNumId w:val="17"/>
  </w:num>
  <w:num w:numId="12" w16cid:durableId="1991981093">
    <w:abstractNumId w:val="12"/>
  </w:num>
  <w:num w:numId="13" w16cid:durableId="1974943700">
    <w:abstractNumId w:val="0"/>
  </w:num>
  <w:num w:numId="14" w16cid:durableId="23409011">
    <w:abstractNumId w:val="8"/>
  </w:num>
  <w:num w:numId="15" w16cid:durableId="2045907552">
    <w:abstractNumId w:val="10"/>
  </w:num>
  <w:num w:numId="16" w16cid:durableId="347147634">
    <w:abstractNumId w:val="8"/>
  </w:num>
  <w:num w:numId="17" w16cid:durableId="724910129">
    <w:abstractNumId w:val="19"/>
  </w:num>
  <w:num w:numId="18" w16cid:durableId="1373728660">
    <w:abstractNumId w:val="6"/>
  </w:num>
  <w:num w:numId="19" w16cid:durableId="654995559">
    <w:abstractNumId w:val="1"/>
  </w:num>
  <w:num w:numId="20" w16cid:durableId="2112585178">
    <w:abstractNumId w:val="13"/>
  </w:num>
  <w:num w:numId="21" w16cid:durableId="15665237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9E6"/>
    <w:rsid w:val="00001AFD"/>
    <w:rsid w:val="00015139"/>
    <w:rsid w:val="0001617F"/>
    <w:rsid w:val="00027FA2"/>
    <w:rsid w:val="00030C41"/>
    <w:rsid w:val="00030F88"/>
    <w:rsid w:val="000455B4"/>
    <w:rsid w:val="00053AC7"/>
    <w:rsid w:val="000545F8"/>
    <w:rsid w:val="0006232F"/>
    <w:rsid w:val="00073849"/>
    <w:rsid w:val="000D14F4"/>
    <w:rsid w:val="000D1F96"/>
    <w:rsid w:val="000D3432"/>
    <w:rsid w:val="000E3AA1"/>
    <w:rsid w:val="0011754E"/>
    <w:rsid w:val="001205BA"/>
    <w:rsid w:val="00131FF6"/>
    <w:rsid w:val="001355CE"/>
    <w:rsid w:val="0017068F"/>
    <w:rsid w:val="00194273"/>
    <w:rsid w:val="001A7F10"/>
    <w:rsid w:val="001C37A8"/>
    <w:rsid w:val="001D3BBE"/>
    <w:rsid w:val="001D758A"/>
    <w:rsid w:val="001E12EE"/>
    <w:rsid w:val="001E7099"/>
    <w:rsid w:val="00205737"/>
    <w:rsid w:val="00212627"/>
    <w:rsid w:val="0021708B"/>
    <w:rsid w:val="0022407E"/>
    <w:rsid w:val="00233F95"/>
    <w:rsid w:val="0023443A"/>
    <w:rsid w:val="00240D7F"/>
    <w:rsid w:val="0025354B"/>
    <w:rsid w:val="002579B4"/>
    <w:rsid w:val="002711A5"/>
    <w:rsid w:val="00272897"/>
    <w:rsid w:val="00273004"/>
    <w:rsid w:val="002826C2"/>
    <w:rsid w:val="002B1788"/>
    <w:rsid w:val="002C4802"/>
    <w:rsid w:val="002C4CD0"/>
    <w:rsid w:val="002D3FA4"/>
    <w:rsid w:val="002E004D"/>
    <w:rsid w:val="002E2480"/>
    <w:rsid w:val="002F3BBA"/>
    <w:rsid w:val="003074EB"/>
    <w:rsid w:val="0034052F"/>
    <w:rsid w:val="00345B09"/>
    <w:rsid w:val="0034658E"/>
    <w:rsid w:val="00350E12"/>
    <w:rsid w:val="00351930"/>
    <w:rsid w:val="0035324B"/>
    <w:rsid w:val="00361CBD"/>
    <w:rsid w:val="00364974"/>
    <w:rsid w:val="003714C6"/>
    <w:rsid w:val="00373FA7"/>
    <w:rsid w:val="00374120"/>
    <w:rsid w:val="00386A43"/>
    <w:rsid w:val="003942F9"/>
    <w:rsid w:val="003B27C1"/>
    <w:rsid w:val="003B41E2"/>
    <w:rsid w:val="003C571B"/>
    <w:rsid w:val="003D6010"/>
    <w:rsid w:val="003D7FA4"/>
    <w:rsid w:val="00401EBB"/>
    <w:rsid w:val="0040309A"/>
    <w:rsid w:val="00405B26"/>
    <w:rsid w:val="00414ACA"/>
    <w:rsid w:val="0041677C"/>
    <w:rsid w:val="0043325D"/>
    <w:rsid w:val="004377D1"/>
    <w:rsid w:val="004422C8"/>
    <w:rsid w:val="004440F1"/>
    <w:rsid w:val="00470A5D"/>
    <w:rsid w:val="00472837"/>
    <w:rsid w:val="00485D8A"/>
    <w:rsid w:val="00493B73"/>
    <w:rsid w:val="004A1AA2"/>
    <w:rsid w:val="004A7AF8"/>
    <w:rsid w:val="004B7ACA"/>
    <w:rsid w:val="004C45A0"/>
    <w:rsid w:val="004C7C35"/>
    <w:rsid w:val="004E3C5D"/>
    <w:rsid w:val="00501C1C"/>
    <w:rsid w:val="00502A76"/>
    <w:rsid w:val="00503C8E"/>
    <w:rsid w:val="005250A6"/>
    <w:rsid w:val="00535C51"/>
    <w:rsid w:val="00536A49"/>
    <w:rsid w:val="00537B17"/>
    <w:rsid w:val="0054099C"/>
    <w:rsid w:val="005518FE"/>
    <w:rsid w:val="00552BA4"/>
    <w:rsid w:val="00567003"/>
    <w:rsid w:val="00583F53"/>
    <w:rsid w:val="005A6649"/>
    <w:rsid w:val="005C0043"/>
    <w:rsid w:val="005C0AD8"/>
    <w:rsid w:val="005E3992"/>
    <w:rsid w:val="005E5A25"/>
    <w:rsid w:val="005F1ABF"/>
    <w:rsid w:val="005F3F50"/>
    <w:rsid w:val="00604CC7"/>
    <w:rsid w:val="006216E8"/>
    <w:rsid w:val="006262DE"/>
    <w:rsid w:val="00633FA2"/>
    <w:rsid w:val="0067204D"/>
    <w:rsid w:val="006745CA"/>
    <w:rsid w:val="00674A9F"/>
    <w:rsid w:val="00675F0E"/>
    <w:rsid w:val="00676805"/>
    <w:rsid w:val="006A32AC"/>
    <w:rsid w:val="006A72DE"/>
    <w:rsid w:val="006B3B7D"/>
    <w:rsid w:val="006B623D"/>
    <w:rsid w:val="006D200A"/>
    <w:rsid w:val="006D4DF5"/>
    <w:rsid w:val="006D520B"/>
    <w:rsid w:val="006E14BD"/>
    <w:rsid w:val="006E675E"/>
    <w:rsid w:val="00706049"/>
    <w:rsid w:val="00726C78"/>
    <w:rsid w:val="00726D58"/>
    <w:rsid w:val="0073159D"/>
    <w:rsid w:val="00732F66"/>
    <w:rsid w:val="00770BFB"/>
    <w:rsid w:val="007838A1"/>
    <w:rsid w:val="00793BE0"/>
    <w:rsid w:val="00796EFD"/>
    <w:rsid w:val="007A1A1A"/>
    <w:rsid w:val="007A7E1A"/>
    <w:rsid w:val="00806186"/>
    <w:rsid w:val="00843B1B"/>
    <w:rsid w:val="008507E1"/>
    <w:rsid w:val="00857CEF"/>
    <w:rsid w:val="00861951"/>
    <w:rsid w:val="008635EC"/>
    <w:rsid w:val="0086758F"/>
    <w:rsid w:val="00870ED1"/>
    <w:rsid w:val="008729F3"/>
    <w:rsid w:val="0088336F"/>
    <w:rsid w:val="008A4BF3"/>
    <w:rsid w:val="008D1867"/>
    <w:rsid w:val="008E40E4"/>
    <w:rsid w:val="00904F99"/>
    <w:rsid w:val="009149A6"/>
    <w:rsid w:val="00942AA7"/>
    <w:rsid w:val="009B2A6A"/>
    <w:rsid w:val="009B4829"/>
    <w:rsid w:val="009B5D6D"/>
    <w:rsid w:val="009D4161"/>
    <w:rsid w:val="009E44F3"/>
    <w:rsid w:val="009F519C"/>
    <w:rsid w:val="00A015EB"/>
    <w:rsid w:val="00A102E8"/>
    <w:rsid w:val="00A3430A"/>
    <w:rsid w:val="00A5134B"/>
    <w:rsid w:val="00A671DF"/>
    <w:rsid w:val="00A700DC"/>
    <w:rsid w:val="00A7418A"/>
    <w:rsid w:val="00AA254A"/>
    <w:rsid w:val="00AB3247"/>
    <w:rsid w:val="00AC4C52"/>
    <w:rsid w:val="00AE6F1A"/>
    <w:rsid w:val="00AF0FFA"/>
    <w:rsid w:val="00AF5EF3"/>
    <w:rsid w:val="00AF7DC8"/>
    <w:rsid w:val="00B11F99"/>
    <w:rsid w:val="00B22A2E"/>
    <w:rsid w:val="00B32AFD"/>
    <w:rsid w:val="00B4054F"/>
    <w:rsid w:val="00B439E6"/>
    <w:rsid w:val="00B76E0E"/>
    <w:rsid w:val="00B8185A"/>
    <w:rsid w:val="00BA1CF7"/>
    <w:rsid w:val="00BB5AA6"/>
    <w:rsid w:val="00BD4E71"/>
    <w:rsid w:val="00BE6A8A"/>
    <w:rsid w:val="00C13CB6"/>
    <w:rsid w:val="00C228EF"/>
    <w:rsid w:val="00C23B37"/>
    <w:rsid w:val="00C3786F"/>
    <w:rsid w:val="00C401DC"/>
    <w:rsid w:val="00C413C2"/>
    <w:rsid w:val="00C45610"/>
    <w:rsid w:val="00C535AA"/>
    <w:rsid w:val="00C60A34"/>
    <w:rsid w:val="00C72A59"/>
    <w:rsid w:val="00C834A1"/>
    <w:rsid w:val="00CA675D"/>
    <w:rsid w:val="00CE564C"/>
    <w:rsid w:val="00D03AF9"/>
    <w:rsid w:val="00D11BF2"/>
    <w:rsid w:val="00D15FE4"/>
    <w:rsid w:val="00D1641C"/>
    <w:rsid w:val="00D656DF"/>
    <w:rsid w:val="00D72377"/>
    <w:rsid w:val="00D76975"/>
    <w:rsid w:val="00D77EEA"/>
    <w:rsid w:val="00D83151"/>
    <w:rsid w:val="00D96CB5"/>
    <w:rsid w:val="00DA4362"/>
    <w:rsid w:val="00DB1A9A"/>
    <w:rsid w:val="00DC1277"/>
    <w:rsid w:val="00DC288E"/>
    <w:rsid w:val="00DC6DAF"/>
    <w:rsid w:val="00DD2AB5"/>
    <w:rsid w:val="00DD4B6D"/>
    <w:rsid w:val="00DF2AC3"/>
    <w:rsid w:val="00E20E74"/>
    <w:rsid w:val="00E22FE2"/>
    <w:rsid w:val="00E264E5"/>
    <w:rsid w:val="00E4322C"/>
    <w:rsid w:val="00E52D2F"/>
    <w:rsid w:val="00E53F88"/>
    <w:rsid w:val="00E6028D"/>
    <w:rsid w:val="00E6680E"/>
    <w:rsid w:val="00E8046F"/>
    <w:rsid w:val="00E82CAD"/>
    <w:rsid w:val="00E91A98"/>
    <w:rsid w:val="00EA04C5"/>
    <w:rsid w:val="00EA09E6"/>
    <w:rsid w:val="00EB470C"/>
    <w:rsid w:val="00EB6762"/>
    <w:rsid w:val="00EB6B5A"/>
    <w:rsid w:val="00EC19F9"/>
    <w:rsid w:val="00ED02B7"/>
    <w:rsid w:val="00ED5AD5"/>
    <w:rsid w:val="00ED60A4"/>
    <w:rsid w:val="00ED7F39"/>
    <w:rsid w:val="00EE5F88"/>
    <w:rsid w:val="00F10D44"/>
    <w:rsid w:val="00F4054C"/>
    <w:rsid w:val="00F43FC9"/>
    <w:rsid w:val="00F4419D"/>
    <w:rsid w:val="00F47E0A"/>
    <w:rsid w:val="00F5243A"/>
    <w:rsid w:val="00F5492E"/>
    <w:rsid w:val="00F55F6D"/>
    <w:rsid w:val="00F64A17"/>
    <w:rsid w:val="00FA236E"/>
    <w:rsid w:val="00FA566E"/>
    <w:rsid w:val="00FA5F0E"/>
    <w:rsid w:val="00FA6FEF"/>
    <w:rsid w:val="00FB3164"/>
    <w:rsid w:val="00FB4E4A"/>
    <w:rsid w:val="00FD4332"/>
    <w:rsid w:val="00FE0400"/>
    <w:rsid w:val="1E136213"/>
    <w:rsid w:val="363F9684"/>
    <w:rsid w:val="59226AF1"/>
    <w:rsid w:val="5CAB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AD6C7"/>
  <w15:docId w15:val="{6B83E9F5-69EE-4134-81BE-BD4E1E9B9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  <w:ind w:left="567" w:hanging="56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4A9F"/>
    <w:pPr>
      <w:spacing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00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33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36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E14B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14BD"/>
  </w:style>
  <w:style w:type="paragraph" w:styleId="Footer">
    <w:name w:val="footer"/>
    <w:basedOn w:val="Normal"/>
    <w:link w:val="FooterChar"/>
    <w:uiPriority w:val="99"/>
    <w:unhideWhenUsed/>
    <w:rsid w:val="006E14B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14BD"/>
  </w:style>
  <w:style w:type="character" w:styleId="Strong">
    <w:name w:val="Strong"/>
    <w:basedOn w:val="DefaultParagraphFont"/>
    <w:uiPriority w:val="22"/>
    <w:qFormat/>
    <w:rsid w:val="00BE6A8A"/>
    <w:rPr>
      <w:b/>
      <w:bCs/>
    </w:rPr>
  </w:style>
  <w:style w:type="character" w:styleId="Hyperlink">
    <w:name w:val="Hyperlink"/>
    <w:basedOn w:val="DefaultParagraphFont"/>
    <w:uiPriority w:val="99"/>
    <w:unhideWhenUsed/>
    <w:rsid w:val="00A3430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E004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519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19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19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19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1930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6E675E"/>
    <w:rPr>
      <w:color w:val="605E5C"/>
      <w:shd w:val="clear" w:color="auto" w:fill="E1DFDD"/>
    </w:rPr>
  </w:style>
  <w:style w:type="paragraph" w:customStyle="1" w:styleId="Default">
    <w:name w:val="Default"/>
    <w:rsid w:val="00AC4C52"/>
    <w:pPr>
      <w:autoSpaceDE w:val="0"/>
      <w:autoSpaceDN w:val="0"/>
      <w:adjustRightInd w:val="0"/>
      <w:spacing w:line="240" w:lineRule="auto"/>
      <w:ind w:left="0" w:firstLine="0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5E5A25"/>
    <w:pPr>
      <w:spacing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">
    <w:name w:val="paragraph"/>
    <w:basedOn w:val="Normal"/>
    <w:rsid w:val="0034052F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34052F"/>
  </w:style>
  <w:style w:type="character" w:customStyle="1" w:styleId="eop">
    <w:name w:val="eop"/>
    <w:basedOn w:val="DefaultParagraphFont"/>
    <w:rsid w:val="0034052F"/>
  </w:style>
  <w:style w:type="character" w:styleId="FollowedHyperlink">
    <w:name w:val="FollowedHyperlink"/>
    <w:basedOn w:val="DefaultParagraphFont"/>
    <w:uiPriority w:val="99"/>
    <w:semiHidden/>
    <w:unhideWhenUsed/>
    <w:rsid w:val="001C37A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7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wards@weareadvocate.org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90ce26c-fe8d-4a7c-9d9f-a86e089d20a2" xsi:nil="true"/>
    <lcf76f155ced4ddcb4097134ff3c332f xmlns="2a59ce33-1c21-46cb-bce0-b635fb83af24">
      <Terms xmlns="http://schemas.microsoft.com/office/infopath/2007/PartnerControls"/>
    </lcf76f155ced4ddcb4097134ff3c332f>
    <SharedWithUsers xmlns="f90ce26c-fe8d-4a7c-9d9f-a86e089d20a2">
      <UserInfo>
        <DisplayName>Bryony Wells</DisplayName>
        <AccountId>33</AccountId>
        <AccountType/>
      </UserInfo>
      <UserInfo>
        <DisplayName>Rebecca Wilkie</DisplayName>
        <AccountId>77</AccountId>
        <AccountType/>
      </UserInfo>
      <UserInfo>
        <DisplayName>Shyam Popat</DisplayName>
        <AccountId>42</AccountId>
        <AccountType/>
      </UserInfo>
      <UserInfo>
        <DisplayName>Shirin Hasan</DisplayName>
        <AccountId>41</AccountId>
        <AccountType/>
      </UserInfo>
      <UserInfo>
        <DisplayName>Sana Baig</DisplayName>
        <AccountId>111</AccountId>
        <AccountType/>
      </UserInfo>
      <UserInfo>
        <DisplayName>Lucianne Baltrock-Nitzsche</DisplayName>
        <AccountId>130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1F4F06CC788B4E91AEE05B654444CF" ma:contentTypeVersion="17" ma:contentTypeDescription="Create a new document." ma:contentTypeScope="" ma:versionID="c2d06df3d89ed9ccc365e08ecc558bf5">
  <xsd:schema xmlns:xsd="http://www.w3.org/2001/XMLSchema" xmlns:xs="http://www.w3.org/2001/XMLSchema" xmlns:p="http://schemas.microsoft.com/office/2006/metadata/properties" xmlns:ns2="2a59ce33-1c21-46cb-bce0-b635fb83af24" xmlns:ns3="f90ce26c-fe8d-4a7c-9d9f-a86e089d20a2" targetNamespace="http://schemas.microsoft.com/office/2006/metadata/properties" ma:root="true" ma:fieldsID="a47a8fa30356b5a9964d80a5da8cb5b3" ns2:_="" ns3:_="">
    <xsd:import namespace="2a59ce33-1c21-46cb-bce0-b635fb83af24"/>
    <xsd:import namespace="f90ce26c-fe8d-4a7c-9d9f-a86e089d20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59ce33-1c21-46cb-bce0-b635fb83af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5c68f80-0bb9-45ef-ab58-b7219fb956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0ce26c-fe8d-4a7c-9d9f-a86e089d20a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9492b7b-b332-49e7-8f7a-0ab8055cdb73}" ma:internalName="TaxCatchAll" ma:showField="CatchAllData" ma:web="f90ce26c-fe8d-4a7c-9d9f-a86e089d20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C48D40-72C9-4295-9F61-004530D3EB41}">
  <ds:schemaRefs>
    <ds:schemaRef ds:uri="http://schemas.microsoft.com/office/2006/metadata/properties"/>
    <ds:schemaRef ds:uri="http://schemas.microsoft.com/office/infopath/2007/PartnerControls"/>
    <ds:schemaRef ds:uri="f90ce26c-fe8d-4a7c-9d9f-a86e089d20a2"/>
    <ds:schemaRef ds:uri="2a59ce33-1c21-46cb-bce0-b635fb83af24"/>
  </ds:schemaRefs>
</ds:datastoreItem>
</file>

<file path=customXml/itemProps2.xml><?xml version="1.0" encoding="utf-8"?>
<ds:datastoreItem xmlns:ds="http://schemas.openxmlformats.org/officeDocument/2006/customXml" ds:itemID="{EB41B2D2-DA5F-46D4-8914-D600AC11940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08607DE-F0E7-498A-9BB8-0F0A4BDCE6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1727265-253F-4E9D-BA79-AA2BFC57DF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59ce33-1c21-46cb-bce0-b635fb83af24"/>
    <ds:schemaRef ds:uri="f90ce26c-fe8d-4a7c-9d9f-a86e089d20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1195</Words>
  <Characters>6816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Jess Campbell</dc:creator>
  <cp:lastModifiedBy>Lucianne Baltrock-Nitzsche</cp:lastModifiedBy>
  <cp:revision>3</cp:revision>
  <dcterms:created xsi:type="dcterms:W3CDTF">2023-11-03T18:00:00Z</dcterms:created>
  <dcterms:modified xsi:type="dcterms:W3CDTF">2023-11-28T10:37:00Z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0x010100FE1F4F06CC788B4E91AEE05B654444CF</vt:lpwstr>
  </property>
  <property fmtid="{D5CDD505-2E9C-101B-9397-08002B2CF9AE}" pid="3" name="Order">
    <vt:r8>4630900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MediaServiceImageTags">
    <vt:lpwstr/>
  </property>
</Properties>
</file>