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75F1E" w14:textId="5181160E" w:rsidR="0014233D" w:rsidRPr="0014233D" w:rsidRDefault="0014233D" w:rsidP="0014233D">
      <w:pPr>
        <w:pStyle w:val="cvgsua"/>
        <w:spacing w:before="0" w:beforeAutospacing="0" w:after="0" w:afterAutospacing="0"/>
        <w:jc w:val="center"/>
        <w:rPr>
          <w:rFonts w:ascii="Open Sans" w:hAnsi="Open Sans" w:cs="Open Sans"/>
          <w:color w:val="000000"/>
          <w:sz w:val="20"/>
          <w:szCs w:val="20"/>
        </w:rPr>
      </w:pPr>
      <w:r w:rsidRPr="0014233D">
        <w:rPr>
          <w:rStyle w:val="oypena"/>
          <w:rFonts w:ascii="Open Sans" w:eastAsiaTheme="majorEastAsia" w:hAnsi="Open Sans" w:cs="Open Sans"/>
          <w:color w:val="156082" w:themeColor="accent1"/>
          <w:sz w:val="20"/>
          <w:szCs w:val="20"/>
        </w:rPr>
        <w:t>Privacy Notice for Applicants</w:t>
      </w:r>
      <w:r w:rsidRPr="0014233D">
        <w:rPr>
          <w:rStyle w:val="oypena"/>
          <w:rFonts w:ascii="Open Sans" w:eastAsiaTheme="majorEastAsia" w:hAnsi="Open Sans" w:cs="Open Sans"/>
          <w:color w:val="000000"/>
          <w:sz w:val="20"/>
          <w:szCs w:val="20"/>
        </w:rPr>
        <w:br/>
      </w:r>
    </w:p>
    <w:p w14:paraId="2A78D3F2"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 are sending your personal and sensitive information (data) to Advocate for the purposes of applying to us for legal help from a volunteer barrister. We have measures in place to protect your data and to ensure it is kept safe.</w:t>
      </w:r>
    </w:p>
    <w:p w14:paraId="4DC92C1B"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p>
    <w:p w14:paraId="7867C0C7" w14:textId="387A7AE3" w:rsidR="0014233D" w:rsidRP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r w:rsidRPr="0014233D">
        <w:rPr>
          <w:rStyle w:val="oypena"/>
          <w:rFonts w:ascii="Open Sans" w:eastAsiaTheme="majorEastAsia" w:hAnsi="Open Sans" w:cs="Open Sans"/>
          <w:color w:val="000000"/>
          <w:sz w:val="20"/>
          <w:szCs w:val="20"/>
        </w:rPr>
        <w:t>Advocate is the “Data Controller</w:t>
      </w:r>
      <w:r w:rsidRPr="0014233D">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and we determine how your information will be used. If a volunteer barrister agrees to help with your legal case, they become the main Data Controller. This means they are responsible for deciding how to process your data </w:t>
      </w:r>
      <w:r w:rsidRPr="0014233D">
        <w:rPr>
          <w:rStyle w:val="oypena"/>
          <w:rFonts w:ascii="Open Sans" w:eastAsiaTheme="majorEastAsia" w:hAnsi="Open Sans" w:cs="Open Sans"/>
          <w:color w:val="000000"/>
          <w:sz w:val="20"/>
          <w:szCs w:val="20"/>
        </w:rPr>
        <w:t>to</w:t>
      </w:r>
      <w:r w:rsidRPr="0014233D">
        <w:rPr>
          <w:rStyle w:val="oypena"/>
          <w:rFonts w:ascii="Open Sans" w:eastAsiaTheme="majorEastAsia" w:hAnsi="Open Sans" w:cs="Open Sans"/>
          <w:color w:val="000000"/>
          <w:sz w:val="20"/>
          <w:szCs w:val="20"/>
        </w:rPr>
        <w:t xml:space="preserve"> be able provide you with the legal assistance that they have been authorised to carry out.</w:t>
      </w:r>
    </w:p>
    <w:p w14:paraId="05C7ABF1"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p>
    <w:p w14:paraId="3F5B98A4"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r w:rsidRPr="0014233D">
        <w:rPr>
          <w:rStyle w:val="oypena"/>
          <w:rFonts w:ascii="Open Sans" w:eastAsiaTheme="majorEastAsia" w:hAnsi="Open Sans" w:cs="Open Sans"/>
          <w:color w:val="000000"/>
          <w:sz w:val="20"/>
          <w:szCs w:val="20"/>
        </w:rPr>
        <w:t xml:space="preserve">Advocate has appointed a Data Protection Officer: Shyam Popat, Advocate’s Chief Operations Officer and Director of Casework. You can email him at </w:t>
      </w:r>
      <w:hyperlink r:id="rId5" w:tgtFrame="_blank" w:history="1">
        <w:r w:rsidRPr="0014233D">
          <w:rPr>
            <w:rStyle w:val="Hyperlink"/>
            <w:rFonts w:ascii="Open Sans" w:eastAsiaTheme="majorEastAsia" w:hAnsi="Open Sans" w:cs="Open Sans"/>
            <w:color w:val="000000"/>
            <w:sz w:val="20"/>
            <w:szCs w:val="20"/>
          </w:rPr>
          <w:t>dataprotection@weareadvocate.org.uk.</w:t>
        </w:r>
      </w:hyperlink>
      <w:r w:rsidRPr="0014233D">
        <w:rPr>
          <w:rStyle w:val="oypena"/>
          <w:rFonts w:ascii="Open Sans" w:eastAsiaTheme="majorEastAsia" w:hAnsi="Open Sans" w:cs="Open Sans"/>
          <w:color w:val="000000"/>
          <w:sz w:val="20"/>
          <w:szCs w:val="20"/>
        </w:rPr>
        <w:t xml:space="preserve"> You can also write to him at Shyam Popat, Advocate, IDRC, 1 Paternoster Lane, London, EC4M 7BQ. </w:t>
      </w:r>
    </w:p>
    <w:p w14:paraId="623FE63D"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p>
    <w:p w14:paraId="37FB9948" w14:textId="77777777" w:rsidR="0014233D" w:rsidRPr="0014233D" w:rsidRDefault="0014233D" w:rsidP="0014233D">
      <w:pPr>
        <w:pStyle w:val="cvgsua"/>
        <w:spacing w:before="0" w:beforeAutospacing="0" w:after="0" w:afterAutospacing="0"/>
        <w:rPr>
          <w:rFonts w:ascii="Open Sans" w:hAnsi="Open Sans" w:cs="Open Sans"/>
          <w:color w:val="156082" w:themeColor="accent1"/>
          <w:sz w:val="20"/>
          <w:szCs w:val="20"/>
        </w:rPr>
      </w:pPr>
      <w:r w:rsidRPr="0014233D">
        <w:rPr>
          <w:rStyle w:val="oypena"/>
          <w:rFonts w:ascii="Open Sans" w:eastAsiaTheme="majorEastAsia" w:hAnsi="Open Sans" w:cs="Open Sans"/>
          <w:color w:val="156082" w:themeColor="accent1"/>
          <w:sz w:val="20"/>
          <w:szCs w:val="20"/>
        </w:rPr>
        <w:t>Definitions</w:t>
      </w:r>
    </w:p>
    <w:p w14:paraId="4CCF6A99" w14:textId="1B0F7CBA"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r w:rsidRPr="0014233D">
        <w:rPr>
          <w:rStyle w:val="oypena"/>
          <w:rFonts w:ascii="Open Sans" w:eastAsiaTheme="majorEastAsia" w:hAnsi="Open Sans" w:cs="Open Sans"/>
          <w:color w:val="000000"/>
          <w:sz w:val="20"/>
          <w:szCs w:val="20"/>
        </w:rPr>
        <w:t>Below “case record” means personal information that identifies you, such as your name and contact information as well as sensitive information about your legal problem, your personal or company finances and your</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health</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racial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politica</w:t>
      </w:r>
      <w:r>
        <w:rPr>
          <w:rStyle w:val="oypena"/>
          <w:rFonts w:ascii="Open Sans" w:eastAsiaTheme="majorEastAsia" w:hAnsi="Open Sans" w:cs="Open Sans"/>
          <w:color w:val="000000"/>
          <w:sz w:val="20"/>
          <w:szCs w:val="20"/>
        </w:rPr>
        <w:t xml:space="preserve">l, </w:t>
      </w:r>
      <w:r w:rsidRPr="0014233D">
        <w:rPr>
          <w:rStyle w:val="oypena"/>
          <w:rFonts w:ascii="Open Sans" w:eastAsiaTheme="majorEastAsia" w:hAnsi="Open Sans" w:cs="Open Sans"/>
          <w:color w:val="000000"/>
          <w:sz w:val="20"/>
          <w:szCs w:val="20"/>
        </w:rPr>
        <w:t>religious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sexual information if you share such details with us. As your case progresses, we will add further information to your case record such as a volunteer barrister’s assessment of your eligibility for our help and a volunteer barrister’s record of how they have helped you.</w:t>
      </w:r>
    </w:p>
    <w:p w14:paraId="337A1CB1"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p>
    <w:p w14:paraId="391E5DA4" w14:textId="77777777" w:rsid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“Case</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papers”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means any documentation about your legal problem which you or your representatives send to us. If the case is assisted by more than one volunteer barrister, we will add any advice given by a previous panel member to these</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papers.</w:t>
      </w:r>
      <w:r>
        <w:rPr>
          <w:rFonts w:ascii="Open Sans" w:hAnsi="Open Sans" w:cs="Open Sans"/>
          <w:color w:val="000000"/>
          <w:sz w:val="20"/>
          <w:szCs w:val="20"/>
        </w:rPr>
        <w:t xml:space="preserve"> </w:t>
      </w:r>
    </w:p>
    <w:p w14:paraId="2980B9C8" w14:textId="77777777" w:rsidR="0014233D" w:rsidRDefault="0014233D" w:rsidP="0014233D">
      <w:pPr>
        <w:pStyle w:val="cvgsua"/>
        <w:spacing w:before="0" w:beforeAutospacing="0" w:after="0" w:afterAutospacing="0"/>
        <w:jc w:val="both"/>
        <w:rPr>
          <w:rFonts w:ascii="Open Sans" w:hAnsi="Open Sans" w:cs="Open Sans"/>
          <w:color w:val="000000"/>
          <w:sz w:val="20"/>
          <w:szCs w:val="20"/>
        </w:rPr>
      </w:pPr>
    </w:p>
    <w:p w14:paraId="4D6C1E47" w14:textId="5CFB2329" w:rsidR="0014233D" w:rsidRPr="0014233D" w:rsidRDefault="0014233D" w:rsidP="0014233D">
      <w:pPr>
        <w:pStyle w:val="cvgsua"/>
        <w:spacing w:before="0" w:beforeAutospacing="0" w:after="0" w:afterAutospacing="0"/>
        <w:rPr>
          <w:rFonts w:ascii="Open Sans" w:hAnsi="Open Sans" w:cs="Open Sans"/>
          <w:color w:val="156082" w:themeColor="accent1"/>
          <w:sz w:val="20"/>
          <w:szCs w:val="20"/>
        </w:rPr>
      </w:pPr>
      <w:r w:rsidRPr="0014233D">
        <w:rPr>
          <w:rStyle w:val="oypena"/>
          <w:rFonts w:ascii="Open Sans" w:eastAsiaTheme="majorEastAsia" w:hAnsi="Open Sans" w:cs="Open Sans"/>
          <w:color w:val="156082" w:themeColor="accent1"/>
          <w:sz w:val="20"/>
          <w:szCs w:val="20"/>
        </w:rPr>
        <w:t>People who may see your data, the systems we use, and the purpose of our processing</w:t>
      </w:r>
    </w:p>
    <w:p w14:paraId="75B875D8"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case record</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and papers may be processed at any time before your case is closed by Advocate staff members, office &amp; casework volunteers and Advocate trustees.</w:t>
      </w:r>
    </w:p>
    <w:p w14:paraId="4697E37F" w14:textId="338C99A2"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Your contact details and information may be processed at any time after you apply to </w:t>
      </w:r>
      <w:proofErr w:type="gramStart"/>
      <w:r w:rsidRPr="0014233D">
        <w:rPr>
          <w:rStyle w:val="oypena"/>
          <w:rFonts w:ascii="Open Sans" w:eastAsiaTheme="majorEastAsia" w:hAnsi="Open Sans" w:cs="Open Sans"/>
          <w:color w:val="000000"/>
          <w:sz w:val="20"/>
          <w:szCs w:val="20"/>
        </w:rPr>
        <w:t>Advocate by Advocate</w:t>
      </w:r>
      <w:proofErr w:type="gramEnd"/>
      <w:r w:rsidRPr="0014233D">
        <w:rPr>
          <w:rStyle w:val="oypena"/>
          <w:rFonts w:ascii="Open Sans" w:eastAsiaTheme="majorEastAsia" w:hAnsi="Open Sans" w:cs="Open Sans"/>
          <w:color w:val="000000"/>
          <w:sz w:val="20"/>
          <w:szCs w:val="20"/>
        </w:rPr>
        <w:t xml:space="preserve"> staff members, casework</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&amp; office volunteers, referral agencies who have helped you submit an application to Advocate, Advocate legal volunteers who either assess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your case for eligibility or have offered to help you, and Advocate trustees. This is for the purpose of phone calls,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emails or letter sending (via Outlook, Salesforce, Royal Mail or DX) about your case.</w:t>
      </w:r>
    </w:p>
    <w:p w14:paraId="23987B52"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We will put your contact details and case information onto our online case management</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system, Salesforce, so that we can contact you and process your case. If we receive electronic case papers from you or your representative by email these</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are uploaded to Salesforce, stored</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in Outlook and in Advocate’s computer folders.</w:t>
      </w:r>
    </w:p>
    <w:p w14:paraId="01FBDE29"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case record</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and case papers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will be shared with volunteer barristers who are assessing the eligibility of your case, or are considering helping</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with your case, via email, post or a similar system such as Document Exchange (https</w:t>
      </w:r>
      <w:hyperlink r:id="rId6" w:tgtFrame="_blank" w:history="1">
        <w:r w:rsidRPr="0014233D">
          <w:rPr>
            <w:rStyle w:val="Hyperlink"/>
            <w:rFonts w:ascii="Open Sans" w:eastAsiaTheme="majorEastAsia" w:hAnsi="Open Sans" w:cs="Open Sans"/>
            <w:color w:val="000000"/>
            <w:sz w:val="20"/>
            <w:szCs w:val="20"/>
          </w:rPr>
          <w:t>://www.dxdelivery.com/corporate/your-</w:t>
        </w:r>
      </w:hyperlink>
      <w:r w:rsidRPr="0014233D">
        <w:rPr>
          <w:rStyle w:val="oypena"/>
          <w:rFonts w:ascii="Open Sans" w:eastAsiaTheme="majorEastAsia" w:hAnsi="Open Sans" w:cs="Open Sans"/>
          <w:color w:val="000000"/>
          <w:sz w:val="20"/>
          <w:szCs w:val="20"/>
        </w:rPr>
        <w:t>industry/legal/).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Volunteer barristers may involve their clerk in the administration of this work. We confirm that they have reasonable safeguarding measures in place to protect your data while they are assessing your case for eligibility. When volunteer barristers are considering helping with your case, they are a data controller, and have agreed to take responsibility for the security of your data.</w:t>
      </w:r>
    </w:p>
    <w:p w14:paraId="3B39CC13"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If we cannot find a volunteer barrister, or a volunteer barrister</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has decided that you need help from a different kind of lawyer (not a</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barrister), we may share your case record and case papers with </w:t>
      </w:r>
      <w:r w:rsidRPr="0014233D">
        <w:rPr>
          <w:rStyle w:val="oypena"/>
          <w:rFonts w:ascii="Open Sans" w:eastAsiaTheme="majorEastAsia" w:hAnsi="Open Sans" w:cs="Open Sans"/>
          <w:color w:val="000000"/>
          <w:sz w:val="20"/>
          <w:szCs w:val="20"/>
        </w:rPr>
        <w:lastRenderedPageBreak/>
        <w:t xml:space="preserve">administrators of various legal volunteering schemes to try to find help for you. If a different kind of lawyer is able to offer legal </w:t>
      </w:r>
      <w:proofErr w:type="gramStart"/>
      <w:r w:rsidRPr="0014233D">
        <w:rPr>
          <w:rStyle w:val="oypena"/>
          <w:rFonts w:ascii="Open Sans" w:eastAsiaTheme="majorEastAsia" w:hAnsi="Open Sans" w:cs="Open Sans"/>
          <w:color w:val="000000"/>
          <w:sz w:val="20"/>
          <w:szCs w:val="20"/>
        </w:rPr>
        <w:t>help, and</w:t>
      </w:r>
      <w:proofErr w:type="gramEnd"/>
      <w:r w:rsidRPr="0014233D">
        <w:rPr>
          <w:rStyle w:val="oypena"/>
          <w:rFonts w:ascii="Open Sans" w:eastAsiaTheme="majorEastAsia" w:hAnsi="Open Sans" w:cs="Open Sans"/>
          <w:color w:val="000000"/>
          <w:sz w:val="20"/>
          <w:szCs w:val="20"/>
        </w:rPr>
        <w:t xml:space="preserve"> will therefore be responsible for your data security from then forwards, we will contact you to let you know about this change.</w:t>
      </w:r>
    </w:p>
    <w:p w14:paraId="0109AA71"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Other people who may see your data include technical individuals and organisations who manage Advocate’s systems. Anyone who helps</w:t>
      </w:r>
    </w:p>
    <w:p w14:paraId="4D76EF75" w14:textId="21420B8D"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Advocate in this way will always</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have been asked to sign a confidentiality agreement to confirm they will treat anything they see as confidential and will not share information further.</w:t>
      </w:r>
    </w:p>
    <w:p w14:paraId="4FE13332"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We will never sell your data.</w:t>
      </w:r>
    </w:p>
    <w:p w14:paraId="5463B664" w14:textId="77777777" w:rsid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We do not make decisions based using automated decision-making tools and will not</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process your data in this manner.</w:t>
      </w:r>
    </w:p>
    <w:p w14:paraId="0136C6EC" w14:textId="1258CF61" w:rsidR="0014233D" w:rsidRPr="0014233D" w:rsidRDefault="0014233D" w:rsidP="0014233D">
      <w:pPr>
        <w:pStyle w:val="cvgsua"/>
        <w:numPr>
          <w:ilvl w:val="0"/>
          <w:numId w:val="2"/>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Sensitive data about you is collected in our equal opportunities form to help us monitor the effectiveness of our equal opportunities policy. On receipt, the Volunteer &amp; Administration Coordinator separates the equal opportunities form from the case record and case papers and</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the data is saved</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in Microsoft Excel.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The physical form is then confidentially destroyed.</w:t>
      </w:r>
    </w:p>
    <w:p w14:paraId="6AB5F281"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p>
    <w:p w14:paraId="2D79F70B" w14:textId="797DD088" w:rsidR="0014233D" w:rsidRPr="00A74608" w:rsidRDefault="0014233D" w:rsidP="0014233D">
      <w:pPr>
        <w:pStyle w:val="cvgsua"/>
        <w:spacing w:before="0" w:beforeAutospacing="0" w:after="0" w:afterAutospacing="0"/>
        <w:jc w:val="both"/>
        <w:rPr>
          <w:rFonts w:ascii="Open Sans" w:hAnsi="Open Sans" w:cs="Open Sans"/>
          <w:color w:val="156082" w:themeColor="accent1"/>
          <w:sz w:val="20"/>
          <w:szCs w:val="20"/>
        </w:rPr>
      </w:pPr>
      <w:r w:rsidRPr="00A74608">
        <w:rPr>
          <w:rStyle w:val="oypena"/>
          <w:rFonts w:ascii="Open Sans" w:eastAsiaTheme="majorEastAsia" w:hAnsi="Open Sans" w:cs="Open Sans"/>
          <w:color w:val="156082" w:themeColor="accent1"/>
          <w:sz w:val="20"/>
          <w:szCs w:val="20"/>
        </w:rPr>
        <w:t>Our legal basis for processing your data</w:t>
      </w:r>
    </w:p>
    <w:p w14:paraId="3B073A63" w14:textId="19EAFFF9" w:rsid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We will ask for your consent to process your data in the manner described</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above. You can withdraw this consent at any time by writing to us at </w:t>
      </w:r>
      <w:hyperlink r:id="rId7" w:tgtFrame="_blank" w:history="1">
        <w:r w:rsidRPr="0014233D">
          <w:rPr>
            <w:rStyle w:val="Hyperlink"/>
            <w:rFonts w:ascii="Open Sans" w:eastAsiaTheme="majorEastAsia" w:hAnsi="Open Sans" w:cs="Open Sans"/>
            <w:color w:val="000000"/>
            <w:sz w:val="20"/>
            <w:szCs w:val="20"/>
          </w:rPr>
          <w:t>consent@weareadvocate.org.uk.</w:t>
        </w:r>
      </w:hyperlink>
    </w:p>
    <w:p w14:paraId="6CC342EA"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p>
    <w:p w14:paraId="1F57C1B2" w14:textId="77777777" w:rsidR="0014233D" w:rsidRPr="0014233D" w:rsidRDefault="0014233D" w:rsidP="0014233D">
      <w:pPr>
        <w:pStyle w:val="cvgsua"/>
        <w:spacing w:before="0" w:beforeAutospacing="0" w:after="0" w:afterAutospacing="0"/>
        <w:jc w:val="both"/>
        <w:rPr>
          <w:rFonts w:ascii="Open Sans" w:hAnsi="Open Sans" w:cs="Open Sans"/>
          <w:color w:val="156082" w:themeColor="accent1"/>
          <w:sz w:val="20"/>
          <w:szCs w:val="20"/>
        </w:rPr>
      </w:pPr>
      <w:r w:rsidRPr="0014233D">
        <w:rPr>
          <w:rStyle w:val="oypena"/>
          <w:rFonts w:ascii="Open Sans" w:eastAsiaTheme="majorEastAsia" w:hAnsi="Open Sans" w:cs="Open Sans"/>
          <w:color w:val="156082" w:themeColor="accent1"/>
          <w:sz w:val="20"/>
          <w:szCs w:val="20"/>
        </w:rPr>
        <w:t>How long we keep your data</w:t>
      </w:r>
    </w:p>
    <w:p w14:paraId="04AE7DAB" w14:textId="621BE15B"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physical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data</w:t>
      </w:r>
    </w:p>
    <w:p w14:paraId="408BF061" w14:textId="77777777" w:rsidR="0014233D" w:rsidRDefault="0014233D" w:rsidP="0014233D">
      <w:pPr>
        <w:pStyle w:val="cvgsua"/>
        <w:numPr>
          <w:ilvl w:val="0"/>
          <w:numId w:val="3"/>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We will securely</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store your physical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case record and case papers at Advocate’s office while your case is open.</w:t>
      </w:r>
    </w:p>
    <w:p w14:paraId="1E148938" w14:textId="77777777" w:rsidR="0014233D" w:rsidRDefault="0014233D" w:rsidP="0014233D">
      <w:pPr>
        <w:pStyle w:val="cvgsua"/>
        <w:numPr>
          <w:ilvl w:val="0"/>
          <w:numId w:val="3"/>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Once your case is closed:</w:t>
      </w:r>
    </w:p>
    <w:p w14:paraId="6F86EDD0" w14:textId="77777777" w:rsidR="0014233D" w:rsidRPr="0014233D" w:rsidRDefault="0014233D" w:rsidP="0014233D">
      <w:pPr>
        <w:pStyle w:val="cvgsua"/>
        <w:numPr>
          <w:ilvl w:val="1"/>
          <w:numId w:val="3"/>
        </w:numPr>
        <w:spacing w:before="0" w:beforeAutospacing="0" w:after="0" w:afterAutospacing="0"/>
        <w:jc w:val="both"/>
        <w:rPr>
          <w:rStyle w:val="oypena"/>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physical case papers will either be</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sent back to you or shredded using a confidential waste system.</w:t>
      </w:r>
    </w:p>
    <w:p w14:paraId="0412F38D" w14:textId="265E2599" w:rsidR="0014233D" w:rsidRPr="0014233D" w:rsidRDefault="0014233D" w:rsidP="0014233D">
      <w:pPr>
        <w:pStyle w:val="cvgsua"/>
        <w:numPr>
          <w:ilvl w:val="1"/>
          <w:numId w:val="3"/>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physical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case record will be kept for seven years because our experience tells us that applicants might come back and </w:t>
      </w:r>
      <w:r w:rsidRPr="0014233D">
        <w:rPr>
          <w:rStyle w:val="oypena"/>
          <w:rFonts w:ascii="Open Sans" w:eastAsiaTheme="majorEastAsia" w:hAnsi="Open Sans" w:cs="Open Sans"/>
          <w:color w:val="000000"/>
          <w:sz w:val="20"/>
          <w:szCs w:val="20"/>
        </w:rPr>
        <w:t xml:space="preserve">request more assistance in the future, and it is more efficient to keep a case record for this </w:t>
      </w:r>
      <w:proofErr w:type="gramStart"/>
      <w:r w:rsidRPr="0014233D">
        <w:rPr>
          <w:rStyle w:val="oypena"/>
          <w:rFonts w:ascii="Open Sans" w:eastAsiaTheme="majorEastAsia" w:hAnsi="Open Sans" w:cs="Open Sans"/>
          <w:color w:val="000000"/>
          <w:sz w:val="20"/>
          <w:szCs w:val="20"/>
        </w:rPr>
        <w:t>period of time</w:t>
      </w:r>
      <w:proofErr w:type="gramEnd"/>
      <w:r w:rsidRPr="0014233D">
        <w:rPr>
          <w:rStyle w:val="oypena"/>
          <w:rFonts w:ascii="Open Sans" w:eastAsiaTheme="majorEastAsia" w:hAnsi="Open Sans" w:cs="Open Sans"/>
          <w:color w:val="000000"/>
          <w:sz w:val="20"/>
          <w:szCs w:val="20"/>
        </w:rPr>
        <w:t xml:space="preserve"> so to avoid delays if an applicant requests more help with their case. After that, the physical case record will be destroyed by our archiving provider, Access Records safely and securely.</w:t>
      </w:r>
    </w:p>
    <w:p w14:paraId="66162BE2"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electronic data</w:t>
      </w:r>
    </w:p>
    <w:p w14:paraId="76492109" w14:textId="77777777" w:rsidR="0014233D" w:rsidRDefault="0014233D" w:rsidP="0014233D">
      <w:pPr>
        <w:pStyle w:val="cvgsua"/>
        <w:numPr>
          <w:ilvl w:val="0"/>
          <w:numId w:val="4"/>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We will securely store your electronic case record and case </w:t>
      </w:r>
      <w:proofErr w:type="spellStart"/>
      <w:r w:rsidRPr="0014233D">
        <w:rPr>
          <w:rStyle w:val="oypena"/>
          <w:rFonts w:ascii="Open Sans" w:eastAsiaTheme="majorEastAsia" w:hAnsi="Open Sans" w:cs="Open Sans"/>
          <w:color w:val="000000"/>
          <w:sz w:val="20"/>
          <w:szCs w:val="20"/>
        </w:rPr>
        <w:t>paperson</w:t>
      </w:r>
      <w:proofErr w:type="spellEnd"/>
      <w:r w:rsidRPr="0014233D">
        <w:rPr>
          <w:rStyle w:val="oypena"/>
          <w:rFonts w:ascii="Open Sans" w:eastAsiaTheme="majorEastAsia" w:hAnsi="Open Sans" w:cs="Open Sans"/>
          <w:color w:val="000000"/>
          <w:sz w:val="20"/>
          <w:szCs w:val="20"/>
        </w:rPr>
        <w:t xml:space="preserve"> Advocate’s </w:t>
      </w:r>
      <w:proofErr w:type="spellStart"/>
      <w:r w:rsidRPr="0014233D">
        <w:rPr>
          <w:rStyle w:val="oypena"/>
          <w:rFonts w:ascii="Open Sans" w:eastAsiaTheme="majorEastAsia" w:hAnsi="Open Sans" w:cs="Open Sans"/>
          <w:color w:val="000000"/>
          <w:sz w:val="20"/>
          <w:szCs w:val="20"/>
        </w:rPr>
        <w:t>systemsat</w:t>
      </w:r>
      <w:proofErr w:type="spellEnd"/>
      <w:r w:rsidRPr="0014233D">
        <w:rPr>
          <w:rStyle w:val="oypena"/>
          <w:rFonts w:ascii="Open Sans" w:eastAsiaTheme="majorEastAsia" w:hAnsi="Open Sans" w:cs="Open Sans"/>
          <w:color w:val="000000"/>
          <w:sz w:val="20"/>
          <w:szCs w:val="20"/>
        </w:rPr>
        <w:t xml:space="preserve"> Advocate’s office while your case is open.</w:t>
      </w:r>
    </w:p>
    <w:p w14:paraId="56BD4C20" w14:textId="77777777" w:rsidR="0014233D" w:rsidRDefault="0014233D" w:rsidP="0014233D">
      <w:pPr>
        <w:pStyle w:val="cvgsua"/>
        <w:numPr>
          <w:ilvl w:val="0"/>
          <w:numId w:val="4"/>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Once your case is closed:</w:t>
      </w:r>
    </w:p>
    <w:p w14:paraId="22089F86" w14:textId="77777777" w:rsidR="0014233D" w:rsidRPr="0014233D" w:rsidRDefault="0014233D" w:rsidP="0014233D">
      <w:pPr>
        <w:pStyle w:val="cvgsua"/>
        <w:numPr>
          <w:ilvl w:val="1"/>
          <w:numId w:val="4"/>
        </w:numPr>
        <w:spacing w:before="0" w:beforeAutospacing="0" w:after="0" w:afterAutospacing="0"/>
        <w:jc w:val="both"/>
        <w:rPr>
          <w:rStyle w:val="oypena"/>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electronic case papers will</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immediately be deleted from the electronic version of this stored on our case management system</w:t>
      </w:r>
    </w:p>
    <w:p w14:paraId="0B87E734" w14:textId="77777777" w:rsidR="0014233D" w:rsidRDefault="0014233D" w:rsidP="0014233D">
      <w:pPr>
        <w:pStyle w:val="cvgsua"/>
        <w:numPr>
          <w:ilvl w:val="1"/>
          <w:numId w:val="4"/>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Salesforce. Your electronic case papers that were received by email will not be deleted from our emailing system immediately.</w:t>
      </w:r>
    </w:p>
    <w:p w14:paraId="6763EB66" w14:textId="15236FE2" w:rsidR="0014233D" w:rsidRPr="0014233D" w:rsidRDefault="0014233D" w:rsidP="0014233D">
      <w:pPr>
        <w:pStyle w:val="cvgsua"/>
        <w:numPr>
          <w:ilvl w:val="1"/>
          <w:numId w:val="4"/>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Your electronic case record will be kept for seven years for monitoring and evaluation purposes and because our experience tells us that applicants might come back and request more assistance in the future. After that, emails that relate to the case (along with case papers that were received by email) will be deleted from outlook. The electronic case record on Salesforce will be kept in perpetuity for the purposes of monitoring and evaluation. All attachments will be deleted from the Salesforce case record as the relevant information will be stored on the Salesforce record itself.</w:t>
      </w:r>
    </w:p>
    <w:p w14:paraId="3954C340"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156082" w:themeColor="accent1"/>
          <w:sz w:val="20"/>
          <w:szCs w:val="20"/>
        </w:rPr>
      </w:pPr>
    </w:p>
    <w:p w14:paraId="7F4A9E4A" w14:textId="77BD6EE8"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156082" w:themeColor="accent1"/>
          <w:sz w:val="20"/>
          <w:szCs w:val="20"/>
        </w:rPr>
        <w:t>Data subject rights</w:t>
      </w:r>
    </w:p>
    <w:p w14:paraId="6CA76ED9" w14:textId="77777777"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At any </w:t>
      </w:r>
      <w:proofErr w:type="gramStart"/>
      <w:r w:rsidRPr="0014233D">
        <w:rPr>
          <w:rStyle w:val="oypena"/>
          <w:rFonts w:ascii="Open Sans" w:eastAsiaTheme="majorEastAsia" w:hAnsi="Open Sans" w:cs="Open Sans"/>
          <w:color w:val="000000"/>
          <w:sz w:val="20"/>
          <w:szCs w:val="20"/>
        </w:rPr>
        <w:t>time</w:t>
      </w:r>
      <w:proofErr w:type="gramEnd"/>
      <w:r w:rsidRPr="0014233D">
        <w:rPr>
          <w:rStyle w:val="oypena"/>
          <w:rFonts w:ascii="Open Sans" w:eastAsiaTheme="majorEastAsia" w:hAnsi="Open Sans" w:cs="Open Sans"/>
          <w:color w:val="000000"/>
          <w:sz w:val="20"/>
          <w:szCs w:val="20"/>
        </w:rPr>
        <w:t xml:space="preserve"> you can also contact us to:</w:t>
      </w:r>
    </w:p>
    <w:p w14:paraId="29C2CE48"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Request that we stop holding or processing your personal </w:t>
      </w:r>
      <w:proofErr w:type="gramStart"/>
      <w:r w:rsidRPr="0014233D">
        <w:rPr>
          <w:rStyle w:val="oypena"/>
          <w:rFonts w:ascii="Open Sans" w:eastAsiaTheme="majorEastAsia" w:hAnsi="Open Sans" w:cs="Open Sans"/>
          <w:color w:val="000000"/>
          <w:sz w:val="20"/>
          <w:szCs w:val="20"/>
        </w:rPr>
        <w:t>data;</w:t>
      </w:r>
      <w:proofErr w:type="gramEnd"/>
    </w:p>
    <w:p w14:paraId="4952DDF0"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lastRenderedPageBreak/>
        <w:t xml:space="preserve">Withdraw consent for our processing of your personal </w:t>
      </w:r>
      <w:proofErr w:type="gramStart"/>
      <w:r w:rsidRPr="0014233D">
        <w:rPr>
          <w:rStyle w:val="oypena"/>
          <w:rFonts w:ascii="Open Sans" w:eastAsiaTheme="majorEastAsia" w:hAnsi="Open Sans" w:cs="Open Sans"/>
          <w:color w:val="000000"/>
          <w:sz w:val="20"/>
          <w:szCs w:val="20"/>
        </w:rPr>
        <w:t>data;</w:t>
      </w:r>
      <w:proofErr w:type="gramEnd"/>
    </w:p>
    <w:p w14:paraId="0A622BD6"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Pr>
          <w:rFonts w:ascii="Open Sans" w:hAnsi="Open Sans" w:cs="Open Sans"/>
          <w:color w:val="000000"/>
          <w:sz w:val="20"/>
          <w:szCs w:val="20"/>
        </w:rPr>
        <w:t>C</w:t>
      </w:r>
      <w:r w:rsidRPr="0014233D">
        <w:rPr>
          <w:rStyle w:val="oypena"/>
          <w:rFonts w:ascii="Open Sans" w:eastAsiaTheme="majorEastAsia" w:hAnsi="Open Sans" w:cs="Open Sans"/>
          <w:color w:val="000000"/>
          <w:sz w:val="20"/>
          <w:szCs w:val="20"/>
        </w:rPr>
        <w:t>orrect or update</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the personal data we hold about </w:t>
      </w:r>
      <w:proofErr w:type="gramStart"/>
      <w:r w:rsidRPr="0014233D">
        <w:rPr>
          <w:rStyle w:val="oypena"/>
          <w:rFonts w:ascii="Open Sans" w:eastAsiaTheme="majorEastAsia" w:hAnsi="Open Sans" w:cs="Open Sans"/>
          <w:color w:val="000000"/>
          <w:sz w:val="20"/>
          <w:szCs w:val="20"/>
        </w:rPr>
        <w:t>you;</w:t>
      </w:r>
      <w:proofErr w:type="gramEnd"/>
    </w:p>
    <w:p w14:paraId="08144A6B"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Request that we erase your personal </w:t>
      </w:r>
      <w:proofErr w:type="gramStart"/>
      <w:r w:rsidRPr="0014233D">
        <w:rPr>
          <w:rStyle w:val="oypena"/>
          <w:rFonts w:ascii="Open Sans" w:eastAsiaTheme="majorEastAsia" w:hAnsi="Open Sans" w:cs="Open Sans"/>
          <w:color w:val="000000"/>
          <w:sz w:val="20"/>
          <w:szCs w:val="20"/>
        </w:rPr>
        <w:t>data;</w:t>
      </w:r>
      <w:proofErr w:type="gramEnd"/>
    </w:p>
    <w:p w14:paraId="417FA0CB"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Restrict or stop the way we use your data (including by objecting to our processing based on our legitimate</w:t>
      </w:r>
      <w:r>
        <w:rPr>
          <w:rFonts w:ascii="Open Sans" w:hAnsi="Open Sans" w:cs="Open Sans"/>
          <w:color w:val="000000"/>
          <w:sz w:val="20"/>
          <w:szCs w:val="20"/>
        </w:rPr>
        <w:t xml:space="preserve"> </w:t>
      </w:r>
      <w:r w:rsidRPr="0014233D">
        <w:rPr>
          <w:rStyle w:val="oypena"/>
          <w:rFonts w:ascii="Open Sans" w:eastAsiaTheme="majorEastAsia" w:hAnsi="Open Sans" w:cs="Open Sans"/>
          <w:color w:val="000000"/>
          <w:sz w:val="20"/>
          <w:szCs w:val="20"/>
        </w:rPr>
        <w:t>interest and by withdrawing your consent</w:t>
      </w:r>
      <w:proofErr w:type="gramStart"/>
      <w:r w:rsidRPr="0014233D">
        <w:rPr>
          <w:rStyle w:val="oypena"/>
          <w:rFonts w:ascii="Open Sans" w:eastAsiaTheme="majorEastAsia" w:hAnsi="Open Sans" w:cs="Open Sans"/>
          <w:color w:val="000000"/>
          <w:sz w:val="20"/>
          <w:szCs w:val="20"/>
        </w:rPr>
        <w:t>);</w:t>
      </w:r>
      <w:proofErr w:type="gramEnd"/>
    </w:p>
    <w:p w14:paraId="3F9B5318" w14:textId="77777777" w:rsid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Request access to the personal</w:t>
      </w:r>
      <w:r>
        <w:rPr>
          <w:rStyle w:val="oypena"/>
          <w:rFonts w:ascii="Open Sans" w:eastAsiaTheme="majorEastAsia" w:hAnsi="Open Sans" w:cs="Open Sans"/>
          <w:color w:val="000000"/>
          <w:sz w:val="20"/>
          <w:szCs w:val="20"/>
        </w:rPr>
        <w:t xml:space="preserve"> </w:t>
      </w:r>
      <w:r w:rsidRPr="0014233D">
        <w:rPr>
          <w:rStyle w:val="oypena"/>
          <w:rFonts w:ascii="Open Sans" w:eastAsiaTheme="majorEastAsia" w:hAnsi="Open Sans" w:cs="Open Sans"/>
          <w:color w:val="000000"/>
          <w:sz w:val="20"/>
          <w:szCs w:val="20"/>
        </w:rPr>
        <w:t xml:space="preserve">data we hold about you, and for us to provide that to you in an easily accessible format, either for your own use or to transfer to another organisation of your </w:t>
      </w:r>
      <w:proofErr w:type="gramStart"/>
      <w:r w:rsidRPr="0014233D">
        <w:rPr>
          <w:rStyle w:val="oypena"/>
          <w:rFonts w:ascii="Open Sans" w:eastAsiaTheme="majorEastAsia" w:hAnsi="Open Sans" w:cs="Open Sans"/>
          <w:color w:val="000000"/>
          <w:sz w:val="20"/>
          <w:szCs w:val="20"/>
        </w:rPr>
        <w:t>choosing;</w:t>
      </w:r>
      <w:proofErr w:type="gramEnd"/>
    </w:p>
    <w:p w14:paraId="236F8B8D" w14:textId="109BAF28" w:rsidR="0014233D" w:rsidRPr="0014233D" w:rsidRDefault="0014233D" w:rsidP="0014233D">
      <w:pPr>
        <w:pStyle w:val="cvgsua"/>
        <w:numPr>
          <w:ilvl w:val="0"/>
          <w:numId w:val="5"/>
        </w:numPr>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You also always have the right to opt out of marketing and fundraising communications.</w:t>
      </w:r>
    </w:p>
    <w:p w14:paraId="6AE3F8E3"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p>
    <w:p w14:paraId="0949592C" w14:textId="44CF9716"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Please contact us if you would like to exercise any of these rights. You can contact us in the following ways:</w:t>
      </w:r>
    </w:p>
    <w:p w14:paraId="1C8F02BF" w14:textId="77777777" w:rsidR="0014233D" w:rsidRDefault="0014233D" w:rsidP="0014233D">
      <w:pPr>
        <w:pStyle w:val="cvgsua"/>
        <w:numPr>
          <w:ilvl w:val="0"/>
          <w:numId w:val="6"/>
        </w:numPr>
        <w:spacing w:before="0" w:beforeAutospacing="0" w:after="0" w:afterAutospacing="0"/>
        <w:jc w:val="both"/>
        <w:rPr>
          <w:rFonts w:ascii="Open Sans" w:hAnsi="Open Sans" w:cs="Open Sans"/>
          <w:color w:val="000000"/>
          <w:sz w:val="20"/>
          <w:szCs w:val="20"/>
        </w:rPr>
      </w:pPr>
      <w:r>
        <w:rPr>
          <w:rStyle w:val="oypena"/>
          <w:rFonts w:ascii="Open Sans" w:eastAsiaTheme="majorEastAsia" w:hAnsi="Open Sans" w:cs="Open Sans"/>
          <w:color w:val="000000"/>
          <w:sz w:val="20"/>
          <w:szCs w:val="20"/>
        </w:rPr>
        <w:t>B</w:t>
      </w:r>
      <w:r w:rsidRPr="0014233D">
        <w:rPr>
          <w:rStyle w:val="oypena"/>
          <w:rFonts w:ascii="Open Sans" w:eastAsiaTheme="majorEastAsia" w:hAnsi="Open Sans" w:cs="Open Sans"/>
          <w:color w:val="000000"/>
          <w:sz w:val="20"/>
          <w:szCs w:val="20"/>
        </w:rPr>
        <w:t>y contacting our Data Protection Officer at</w:t>
      </w:r>
      <w:r>
        <w:rPr>
          <w:rFonts w:ascii="Open Sans" w:hAnsi="Open Sans" w:cs="Open Sans"/>
          <w:color w:val="000000"/>
          <w:sz w:val="20"/>
          <w:szCs w:val="20"/>
        </w:rPr>
        <w:t xml:space="preserve"> </w:t>
      </w:r>
      <w:hyperlink r:id="rId8" w:history="1">
        <w:r w:rsidRPr="00BF22E4">
          <w:rPr>
            <w:rStyle w:val="Hyperlink"/>
            <w:rFonts w:ascii="Open Sans" w:eastAsiaTheme="majorEastAsia" w:hAnsi="Open Sans" w:cs="Open Sans"/>
            <w:sz w:val="20"/>
            <w:szCs w:val="20"/>
          </w:rPr>
          <w:t>dataprotection@weareadvocate.org.uk</w:t>
        </w:r>
      </w:hyperlink>
    </w:p>
    <w:p w14:paraId="4EACC9F4" w14:textId="77777777" w:rsidR="0014233D" w:rsidRDefault="0014233D" w:rsidP="00A74608">
      <w:pPr>
        <w:pStyle w:val="cvgsua"/>
        <w:numPr>
          <w:ilvl w:val="0"/>
          <w:numId w:val="6"/>
        </w:numPr>
        <w:spacing w:before="0" w:beforeAutospacing="0" w:after="0" w:afterAutospacing="0"/>
        <w:jc w:val="both"/>
        <w:rPr>
          <w:rFonts w:ascii="Open Sans" w:hAnsi="Open Sans" w:cs="Open Sans"/>
          <w:color w:val="000000"/>
          <w:sz w:val="20"/>
          <w:szCs w:val="20"/>
        </w:rPr>
      </w:pPr>
      <w:r>
        <w:rPr>
          <w:rStyle w:val="oypena"/>
          <w:rFonts w:ascii="Open Sans" w:eastAsiaTheme="majorEastAsia" w:hAnsi="Open Sans" w:cs="Open Sans"/>
          <w:color w:val="000000"/>
          <w:sz w:val="20"/>
          <w:szCs w:val="20"/>
        </w:rPr>
        <w:t>B</w:t>
      </w:r>
      <w:r w:rsidRPr="0014233D">
        <w:rPr>
          <w:rStyle w:val="oypena"/>
          <w:rFonts w:ascii="Open Sans" w:eastAsiaTheme="majorEastAsia" w:hAnsi="Open Sans" w:cs="Open Sans"/>
          <w:color w:val="000000"/>
          <w:sz w:val="20"/>
          <w:szCs w:val="20"/>
        </w:rPr>
        <w:t>y writing to us at:</w:t>
      </w:r>
    </w:p>
    <w:p w14:paraId="79CEC649" w14:textId="77777777" w:rsidR="0014233D" w:rsidRDefault="0014233D" w:rsidP="00A74608">
      <w:pPr>
        <w:pStyle w:val="cvgsua"/>
        <w:spacing w:before="0" w:beforeAutospacing="0" w:after="0" w:afterAutospacing="0"/>
        <w:ind w:firstLine="36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ACTION for Data Protection Officer</w:t>
      </w:r>
    </w:p>
    <w:p w14:paraId="07F2DA16" w14:textId="77777777" w:rsidR="0014233D" w:rsidRDefault="0014233D" w:rsidP="00A74608">
      <w:pPr>
        <w:pStyle w:val="cvgsua"/>
        <w:spacing w:before="0" w:beforeAutospacing="0" w:after="0" w:afterAutospacing="0"/>
        <w:ind w:firstLine="36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Advocate, IDRC</w:t>
      </w:r>
    </w:p>
    <w:p w14:paraId="31EE70D8" w14:textId="77777777" w:rsidR="0014233D" w:rsidRDefault="0014233D" w:rsidP="00A74608">
      <w:pPr>
        <w:pStyle w:val="cvgsua"/>
        <w:spacing w:before="0" w:beforeAutospacing="0" w:after="0" w:afterAutospacing="0"/>
        <w:ind w:firstLine="36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1 Paternoster Lane, </w:t>
      </w:r>
    </w:p>
    <w:p w14:paraId="0CB337F7" w14:textId="77777777" w:rsidR="0014233D" w:rsidRDefault="0014233D" w:rsidP="00A74608">
      <w:pPr>
        <w:pStyle w:val="cvgsua"/>
        <w:spacing w:before="0" w:beforeAutospacing="0" w:after="0" w:afterAutospacing="0"/>
        <w:ind w:firstLine="36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London, </w:t>
      </w:r>
    </w:p>
    <w:p w14:paraId="5C7FF73D" w14:textId="7CB37C44" w:rsidR="0014233D" w:rsidRPr="0014233D" w:rsidRDefault="0014233D" w:rsidP="00A74608">
      <w:pPr>
        <w:pStyle w:val="cvgsua"/>
        <w:spacing w:before="0" w:beforeAutospacing="0" w:after="0" w:afterAutospacing="0"/>
        <w:ind w:firstLine="36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EC4M 7BQ</w:t>
      </w:r>
    </w:p>
    <w:p w14:paraId="2D7A3A1E" w14:textId="77777777" w:rsidR="0014233D" w:rsidRDefault="0014233D" w:rsidP="0014233D">
      <w:pPr>
        <w:pStyle w:val="cvgsua"/>
        <w:spacing w:before="0" w:beforeAutospacing="0" w:after="0" w:afterAutospacing="0"/>
        <w:jc w:val="both"/>
        <w:rPr>
          <w:rStyle w:val="oypena"/>
          <w:rFonts w:ascii="Open Sans" w:eastAsiaTheme="majorEastAsia" w:hAnsi="Open Sans" w:cs="Open Sans"/>
          <w:color w:val="000000"/>
          <w:sz w:val="20"/>
          <w:szCs w:val="20"/>
        </w:rPr>
      </w:pPr>
    </w:p>
    <w:p w14:paraId="343CC9C9" w14:textId="5276AA90" w:rsidR="0014233D" w:rsidRPr="0014233D" w:rsidRDefault="0014233D" w:rsidP="0014233D">
      <w:pPr>
        <w:pStyle w:val="cvgsua"/>
        <w:spacing w:before="0" w:beforeAutospacing="0" w:after="0" w:afterAutospacing="0"/>
        <w:jc w:val="both"/>
        <w:rPr>
          <w:rFonts w:ascii="Open Sans" w:hAnsi="Open Sans" w:cs="Open Sans"/>
          <w:color w:val="156082" w:themeColor="accent1"/>
          <w:sz w:val="20"/>
          <w:szCs w:val="20"/>
        </w:rPr>
      </w:pPr>
      <w:r w:rsidRPr="0014233D">
        <w:rPr>
          <w:rStyle w:val="oypena"/>
          <w:rFonts w:ascii="Open Sans" w:eastAsiaTheme="majorEastAsia" w:hAnsi="Open Sans" w:cs="Open Sans"/>
          <w:color w:val="156082" w:themeColor="accent1"/>
          <w:sz w:val="20"/>
          <w:szCs w:val="20"/>
        </w:rPr>
        <w:t>Complaints</w:t>
      </w:r>
    </w:p>
    <w:p w14:paraId="32B37562" w14:textId="4FCB32B4" w:rsidR="0014233D" w:rsidRPr="0014233D" w:rsidRDefault="0014233D" w:rsidP="0014233D">
      <w:pPr>
        <w:pStyle w:val="cvgsua"/>
        <w:spacing w:before="0" w:beforeAutospacing="0" w:after="0" w:afterAutospacing="0"/>
        <w:jc w:val="both"/>
        <w:rPr>
          <w:rFonts w:ascii="Open Sans" w:hAnsi="Open Sans" w:cs="Open Sans"/>
          <w:color w:val="000000"/>
          <w:sz w:val="20"/>
          <w:szCs w:val="20"/>
        </w:rPr>
      </w:pPr>
      <w:r w:rsidRPr="0014233D">
        <w:rPr>
          <w:rStyle w:val="oypena"/>
          <w:rFonts w:ascii="Open Sans" w:eastAsiaTheme="majorEastAsia" w:hAnsi="Open Sans" w:cs="Open Sans"/>
          <w:color w:val="000000"/>
          <w:sz w:val="20"/>
          <w:szCs w:val="20"/>
        </w:rPr>
        <w:t xml:space="preserve">If you are unhappy about how your data has been processed please contact us first using </w:t>
      </w:r>
      <w:hyperlink r:id="rId9" w:tgtFrame="_blank" w:history="1">
        <w:r w:rsidRPr="0014233D">
          <w:rPr>
            <w:rStyle w:val="Hyperlink"/>
            <w:rFonts w:ascii="Open Sans" w:eastAsiaTheme="majorEastAsia" w:hAnsi="Open Sans" w:cs="Open Sans"/>
            <w:color w:val="000000"/>
            <w:sz w:val="20"/>
            <w:szCs w:val="20"/>
          </w:rPr>
          <w:t>dataprotection@weareadvocate.org.uk</w:t>
        </w:r>
      </w:hyperlink>
      <w:r w:rsidRPr="0014233D">
        <w:rPr>
          <w:rStyle w:val="oypena"/>
          <w:rFonts w:ascii="Open Sans" w:eastAsiaTheme="majorEastAsia" w:hAnsi="Open Sans" w:cs="Open Sans"/>
          <w:color w:val="000000"/>
          <w:sz w:val="20"/>
          <w:szCs w:val="20"/>
        </w:rPr>
        <w:t xml:space="preserve"> so that we can try to resolve your concerns.</w:t>
      </w:r>
      <w:r w:rsidR="00A74608">
        <w:rPr>
          <w:rFonts w:ascii="Open Sans" w:hAnsi="Open Sans" w:cs="Open Sans"/>
          <w:color w:val="000000"/>
          <w:sz w:val="20"/>
          <w:szCs w:val="20"/>
        </w:rPr>
        <w:t xml:space="preserve"> </w:t>
      </w:r>
      <w:r w:rsidRPr="00A74608">
        <w:rPr>
          <w:rStyle w:val="oypena"/>
          <w:rFonts w:ascii="Open Sans" w:eastAsiaTheme="majorEastAsia" w:hAnsi="Open Sans" w:cs="Open Sans"/>
          <w:color w:val="000000"/>
          <w:sz w:val="20"/>
          <w:szCs w:val="20"/>
        </w:rPr>
        <w:t>You can als</w:t>
      </w:r>
      <w:hyperlink r:id="rId10" w:tgtFrame="_blank" w:history="1">
        <w:r w:rsidRPr="00A74608">
          <w:rPr>
            <w:rStyle w:val="Hyperlink"/>
            <w:rFonts w:ascii="Open Sans" w:eastAsiaTheme="majorEastAsia" w:hAnsi="Open Sans" w:cs="Open Sans"/>
            <w:color w:val="000000"/>
            <w:sz w:val="20"/>
            <w:szCs w:val="20"/>
            <w:u w:val="none"/>
          </w:rPr>
          <w:t>o raise a concern with the</w:t>
        </w:r>
      </w:hyperlink>
      <w:r w:rsidRPr="00A74608">
        <w:rPr>
          <w:rStyle w:val="oypena"/>
          <w:rFonts w:ascii="Open Sans" w:eastAsiaTheme="majorEastAsia" w:hAnsi="Open Sans" w:cs="Open Sans"/>
          <w:color w:val="000000"/>
          <w:sz w:val="20"/>
          <w:szCs w:val="20"/>
        </w:rPr>
        <w:t xml:space="preserve"> Information Commissioner’s Office via their helpline 0303 123 1113 or</w:t>
      </w:r>
      <w:r w:rsidRPr="0014233D">
        <w:rPr>
          <w:rStyle w:val="oypena"/>
          <w:rFonts w:ascii="Open Sans" w:eastAsiaTheme="majorEastAsia" w:hAnsi="Open Sans" w:cs="Open Sans"/>
          <w:color w:val="000000"/>
          <w:sz w:val="20"/>
          <w:szCs w:val="20"/>
        </w:rPr>
        <w:t xml:space="preserve"> online at </w:t>
      </w:r>
      <w:hyperlink r:id="rId11" w:tgtFrame="_blank" w:history="1">
        <w:r w:rsidRPr="0014233D">
          <w:rPr>
            <w:rStyle w:val="Hyperlink"/>
            <w:rFonts w:ascii="Open Sans" w:eastAsiaTheme="majorEastAsia" w:hAnsi="Open Sans" w:cs="Open Sans"/>
            <w:color w:val="000000"/>
            <w:sz w:val="20"/>
            <w:szCs w:val="20"/>
          </w:rPr>
          <w:t>www.ico.org.uk/concerns.</w:t>
        </w:r>
      </w:hyperlink>
    </w:p>
    <w:p w14:paraId="6A17A340" w14:textId="3344FC9F" w:rsidR="0014233D" w:rsidRPr="0014233D" w:rsidRDefault="0014233D" w:rsidP="0014233D">
      <w:pPr>
        <w:spacing w:after="0" w:line="240" w:lineRule="auto"/>
        <w:jc w:val="both"/>
        <w:rPr>
          <w:rFonts w:ascii="Open Sans" w:hAnsi="Open Sans" w:cs="Open Sans"/>
          <w:sz w:val="20"/>
          <w:szCs w:val="20"/>
          <w:lang w:val="en-US"/>
        </w:rPr>
      </w:pPr>
      <w:r w:rsidRPr="0014233D">
        <w:rPr>
          <w:rFonts w:ascii="Open Sans" w:hAnsi="Open Sans" w:cs="Open Sans"/>
          <w:sz w:val="20"/>
          <w:szCs w:val="20"/>
          <w:lang w:val="en-US"/>
        </w:rPr>
        <w:t xml:space="preserve"> </w:t>
      </w:r>
    </w:p>
    <w:sectPr w:rsidR="0014233D" w:rsidRPr="0014233D" w:rsidSect="0014233D">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328"/>
    <w:multiLevelType w:val="hybridMultilevel"/>
    <w:tmpl w:val="DDB87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4544A"/>
    <w:multiLevelType w:val="hybridMultilevel"/>
    <w:tmpl w:val="DE48F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C64AC"/>
    <w:multiLevelType w:val="hybridMultilevel"/>
    <w:tmpl w:val="BECAD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EF0784"/>
    <w:multiLevelType w:val="hybridMultilevel"/>
    <w:tmpl w:val="1902B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F35659"/>
    <w:multiLevelType w:val="hybridMultilevel"/>
    <w:tmpl w:val="B55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E1F0B"/>
    <w:multiLevelType w:val="hybridMultilevel"/>
    <w:tmpl w:val="3AB24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6182199">
    <w:abstractNumId w:val="4"/>
  </w:num>
  <w:num w:numId="2" w16cid:durableId="923032585">
    <w:abstractNumId w:val="1"/>
  </w:num>
  <w:num w:numId="3" w16cid:durableId="1133641913">
    <w:abstractNumId w:val="3"/>
  </w:num>
  <w:num w:numId="4" w16cid:durableId="2017073219">
    <w:abstractNumId w:val="5"/>
  </w:num>
  <w:num w:numId="5" w16cid:durableId="471291816">
    <w:abstractNumId w:val="2"/>
  </w:num>
  <w:num w:numId="6" w16cid:durableId="14924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3D"/>
    <w:rsid w:val="0014233D"/>
    <w:rsid w:val="00363CB0"/>
    <w:rsid w:val="003A79BD"/>
    <w:rsid w:val="00A74608"/>
    <w:rsid w:val="00D70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7C92"/>
  <w15:chartTrackingRefBased/>
  <w15:docId w15:val="{2088B2BE-3220-412D-B981-58CB7F1B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3D"/>
    <w:rPr>
      <w:rFonts w:eastAsiaTheme="majorEastAsia" w:cstheme="majorBidi"/>
      <w:color w:val="272727" w:themeColor="text1" w:themeTint="D8"/>
    </w:rPr>
  </w:style>
  <w:style w:type="paragraph" w:styleId="Title">
    <w:name w:val="Title"/>
    <w:basedOn w:val="Normal"/>
    <w:next w:val="Normal"/>
    <w:link w:val="TitleChar"/>
    <w:uiPriority w:val="10"/>
    <w:qFormat/>
    <w:rsid w:val="00142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3D"/>
    <w:pPr>
      <w:spacing w:before="160"/>
      <w:jc w:val="center"/>
    </w:pPr>
    <w:rPr>
      <w:i/>
      <w:iCs/>
      <w:color w:val="404040" w:themeColor="text1" w:themeTint="BF"/>
    </w:rPr>
  </w:style>
  <w:style w:type="character" w:customStyle="1" w:styleId="QuoteChar">
    <w:name w:val="Quote Char"/>
    <w:basedOn w:val="DefaultParagraphFont"/>
    <w:link w:val="Quote"/>
    <w:uiPriority w:val="29"/>
    <w:rsid w:val="0014233D"/>
    <w:rPr>
      <w:i/>
      <w:iCs/>
      <w:color w:val="404040" w:themeColor="text1" w:themeTint="BF"/>
    </w:rPr>
  </w:style>
  <w:style w:type="paragraph" w:styleId="ListParagraph">
    <w:name w:val="List Paragraph"/>
    <w:basedOn w:val="Normal"/>
    <w:uiPriority w:val="34"/>
    <w:qFormat/>
    <w:rsid w:val="0014233D"/>
    <w:pPr>
      <w:ind w:left="720"/>
      <w:contextualSpacing/>
    </w:pPr>
  </w:style>
  <w:style w:type="character" w:styleId="IntenseEmphasis">
    <w:name w:val="Intense Emphasis"/>
    <w:basedOn w:val="DefaultParagraphFont"/>
    <w:uiPriority w:val="21"/>
    <w:qFormat/>
    <w:rsid w:val="0014233D"/>
    <w:rPr>
      <w:i/>
      <w:iCs/>
      <w:color w:val="0F4761" w:themeColor="accent1" w:themeShade="BF"/>
    </w:rPr>
  </w:style>
  <w:style w:type="paragraph" w:styleId="IntenseQuote">
    <w:name w:val="Intense Quote"/>
    <w:basedOn w:val="Normal"/>
    <w:next w:val="Normal"/>
    <w:link w:val="IntenseQuoteChar"/>
    <w:uiPriority w:val="30"/>
    <w:qFormat/>
    <w:rsid w:val="00142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33D"/>
    <w:rPr>
      <w:i/>
      <w:iCs/>
      <w:color w:val="0F4761" w:themeColor="accent1" w:themeShade="BF"/>
    </w:rPr>
  </w:style>
  <w:style w:type="character" w:styleId="IntenseReference">
    <w:name w:val="Intense Reference"/>
    <w:basedOn w:val="DefaultParagraphFont"/>
    <w:uiPriority w:val="32"/>
    <w:qFormat/>
    <w:rsid w:val="0014233D"/>
    <w:rPr>
      <w:b/>
      <w:bCs/>
      <w:smallCaps/>
      <w:color w:val="0F4761" w:themeColor="accent1" w:themeShade="BF"/>
      <w:spacing w:val="5"/>
    </w:rPr>
  </w:style>
  <w:style w:type="character" w:styleId="Hyperlink">
    <w:name w:val="Hyperlink"/>
    <w:basedOn w:val="DefaultParagraphFont"/>
    <w:uiPriority w:val="99"/>
    <w:unhideWhenUsed/>
    <w:rsid w:val="0014233D"/>
    <w:rPr>
      <w:color w:val="467886" w:themeColor="hyperlink"/>
      <w:u w:val="single"/>
    </w:rPr>
  </w:style>
  <w:style w:type="character" w:styleId="UnresolvedMention">
    <w:name w:val="Unresolved Mention"/>
    <w:basedOn w:val="DefaultParagraphFont"/>
    <w:uiPriority w:val="99"/>
    <w:semiHidden/>
    <w:unhideWhenUsed/>
    <w:rsid w:val="0014233D"/>
    <w:rPr>
      <w:color w:val="605E5C"/>
      <w:shd w:val="clear" w:color="auto" w:fill="E1DFDD"/>
    </w:rPr>
  </w:style>
  <w:style w:type="paragraph" w:customStyle="1" w:styleId="cvgsua">
    <w:name w:val="cvgsua"/>
    <w:basedOn w:val="Normal"/>
    <w:rsid w:val="0014233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14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eareadvocat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ent@weareadvocat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xdelivery.com/corporate/your-" TargetMode="External"/><Relationship Id="rId11" Type="http://schemas.openxmlformats.org/officeDocument/2006/relationships/hyperlink" Target="http://www.ico.org.uk/concerns" TargetMode="External"/><Relationship Id="rId5" Type="http://schemas.openxmlformats.org/officeDocument/2006/relationships/hyperlink" Target="mailto:dataprotection@weareadvocate.org.uk" TargetMode="External"/><Relationship Id="rId10" Type="http://schemas.openxmlformats.org/officeDocument/2006/relationships/hyperlink" Target="http://www.ico.org.uk/concerns" TargetMode="External"/><Relationship Id="rId4" Type="http://schemas.openxmlformats.org/officeDocument/2006/relationships/webSettings" Target="webSettings.xml"/><Relationship Id="rId9" Type="http://schemas.openxmlformats.org/officeDocument/2006/relationships/hyperlink" Target="mailto:dataprotection@weareadvoc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James</dc:creator>
  <cp:keywords/>
  <dc:description/>
  <cp:lastModifiedBy>Holly James</cp:lastModifiedBy>
  <cp:revision>1</cp:revision>
  <dcterms:created xsi:type="dcterms:W3CDTF">2024-06-19T09:18:00Z</dcterms:created>
  <dcterms:modified xsi:type="dcterms:W3CDTF">2024-06-19T09:37:00Z</dcterms:modified>
</cp:coreProperties>
</file>